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7417" w14:textId="77777777" w:rsidR="00B31D3A" w:rsidRPr="004D5038" w:rsidRDefault="00B31D3A" w:rsidP="00CE7944">
      <w:pPr>
        <w:spacing w:before="0" w:beforeAutospacing="0" w:after="0" w:afterAutospacing="0"/>
        <w:jc w:val="both"/>
        <w:rPr>
          <w:rFonts w:asciiTheme="minorHAnsi" w:hAnsiTheme="minorHAnsi" w:cstheme="minorHAnsi"/>
          <w:sz w:val="18"/>
          <w:szCs w:val="16"/>
          <w:u w:val="single"/>
        </w:rPr>
        <w:sectPr w:rsidR="00B31D3A" w:rsidRPr="004D5038" w:rsidSect="006A3FDC">
          <w:footerReference w:type="default" r:id="rId7"/>
          <w:headerReference w:type="first" r:id="rId8"/>
          <w:footerReference w:type="first" r:id="rId9"/>
          <w:pgSz w:w="11906" w:h="16838" w:code="9"/>
          <w:pgMar w:top="870" w:right="1418" w:bottom="1418" w:left="1418" w:header="567" w:footer="283" w:gutter="0"/>
          <w:cols w:space="708"/>
          <w:titlePg/>
          <w:docGrid w:linePitch="360"/>
        </w:sectPr>
      </w:pPr>
    </w:p>
    <w:p w14:paraId="46955ED0" w14:textId="2761394D" w:rsidR="00B31D3A" w:rsidRPr="004D5038" w:rsidRDefault="001D377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u w:val="single"/>
        </w:rPr>
        <w:t>Préambule</w:t>
      </w:r>
      <w:r w:rsidRPr="004D5038">
        <w:rPr>
          <w:rFonts w:asciiTheme="minorHAnsi" w:hAnsiTheme="minorHAnsi" w:cstheme="minorHAnsi"/>
          <w:sz w:val="18"/>
          <w:szCs w:val="18"/>
        </w:rPr>
        <w:t> :</w:t>
      </w:r>
    </w:p>
    <w:p w14:paraId="547C977F" w14:textId="77777777" w:rsidR="00B31D3A" w:rsidRPr="004D5038" w:rsidRDefault="001D377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règlement intérieur s'inscrit dans l'esprit du projet l'E2C du Val-de-Marne qui vise l'insertion sociale et professionnelle des stagiaires. La formation est dispensée dans le respect des principes de laïcité excluant toute propagande politique, idéologique ou religieuse, en s'appuyant sur le savoir scientifique et la connaissance rationnelle. Toutefois, les valeurs universelles liées aux Droits de l'Homme, à la démocratie, à la tolérance et au respect d'autrui seront encouragées et défendues.</w:t>
      </w:r>
    </w:p>
    <w:p w14:paraId="4ACCCD9C"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2DF8B7C9" w14:textId="77777777" w:rsidR="00B31D3A" w:rsidRPr="004D5038" w:rsidRDefault="001D377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L'ensemble du personnel de l'E2C 94 concourt à faire appliquer le présent règlement.</w:t>
      </w:r>
    </w:p>
    <w:p w14:paraId="39AF52E4"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160BC980" w14:textId="7C6F35BA" w:rsidR="00B31D3A" w:rsidRPr="004D5038" w:rsidRDefault="001D3771"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Article 1</w:t>
      </w:r>
      <w:r w:rsidR="00902AB3" w:rsidRPr="004D5038">
        <w:rPr>
          <w:rFonts w:asciiTheme="minorHAnsi" w:hAnsiTheme="minorHAnsi" w:cstheme="minorHAnsi"/>
          <w:sz w:val="18"/>
          <w:szCs w:val="18"/>
        </w:rPr>
        <w:t xml:space="preserve"> </w:t>
      </w:r>
      <w:r w:rsidRPr="004D5038">
        <w:rPr>
          <w:rFonts w:asciiTheme="minorHAnsi" w:hAnsiTheme="minorHAnsi" w:cstheme="minorHAnsi"/>
          <w:b/>
          <w:sz w:val="18"/>
          <w:szCs w:val="18"/>
        </w:rPr>
        <w:t xml:space="preserve">: Objet </w:t>
      </w:r>
    </w:p>
    <w:p w14:paraId="5D3DF0B7"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2C4885AE" w14:textId="77777777" w:rsidR="00B31D3A" w:rsidRPr="004D5038" w:rsidRDefault="00DB6678"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Conformément au Code du Travail Article L920-12 ce règlement a pour objectif d'assurer le bon déroulement du parcours de formation du stagiaire. Il précise les règles d'organisation, d'hygiène, de sécurité et de discipline dans les activités intérieures et extérieures.</w:t>
      </w:r>
    </w:p>
    <w:p w14:paraId="753D3EF2"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9A4C8D8" w14:textId="77777777" w:rsidR="00B31D3A" w:rsidRPr="004D5038" w:rsidRDefault="00D33753"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2 </w:t>
      </w:r>
      <w:r w:rsidRPr="004D5038">
        <w:rPr>
          <w:rFonts w:asciiTheme="minorHAnsi" w:hAnsiTheme="minorHAnsi" w:cstheme="minorHAnsi"/>
          <w:b/>
          <w:sz w:val="18"/>
          <w:szCs w:val="18"/>
        </w:rPr>
        <w:t>: Droits et devoirs du stagiaire</w:t>
      </w:r>
    </w:p>
    <w:p w14:paraId="51B9D4EB"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612A1C07" w14:textId="77777777" w:rsidR="00B31D3A" w:rsidRPr="004D5038" w:rsidRDefault="00DB6678"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Le stagiaire de l'E2C 94 a un statut de stagiaire de la formation professionnelle. </w:t>
      </w:r>
      <w:proofErr w:type="spellStart"/>
      <w:r w:rsidRPr="004D5038">
        <w:rPr>
          <w:rFonts w:asciiTheme="minorHAnsi" w:hAnsiTheme="minorHAnsi" w:cstheme="minorHAnsi"/>
          <w:sz w:val="18"/>
          <w:szCs w:val="18"/>
        </w:rPr>
        <w:t>A</w:t>
      </w:r>
      <w:proofErr w:type="spellEnd"/>
      <w:r w:rsidRPr="004D5038">
        <w:rPr>
          <w:rFonts w:asciiTheme="minorHAnsi" w:hAnsiTheme="minorHAnsi" w:cstheme="minorHAnsi"/>
          <w:sz w:val="18"/>
          <w:szCs w:val="18"/>
        </w:rPr>
        <w:t xml:space="preserve"> ce titre, il perçoit une rémunération et doit respecter le temps de travail légal de 35 h hebdomadaires.</w:t>
      </w:r>
    </w:p>
    <w:p w14:paraId="27821E86"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5D9B653" w14:textId="77777777" w:rsidR="00B31D3A" w:rsidRPr="004D5038" w:rsidRDefault="002C616E"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La première période de formation de 6 semaines est une période d'essai. </w:t>
      </w:r>
      <w:proofErr w:type="spellStart"/>
      <w:r w:rsidRPr="004D5038">
        <w:rPr>
          <w:rFonts w:asciiTheme="minorHAnsi" w:hAnsiTheme="minorHAnsi" w:cstheme="minorHAnsi"/>
          <w:sz w:val="18"/>
          <w:szCs w:val="18"/>
        </w:rPr>
        <w:t>A</w:t>
      </w:r>
      <w:proofErr w:type="spellEnd"/>
      <w:r w:rsidRPr="004D5038">
        <w:rPr>
          <w:rFonts w:asciiTheme="minorHAnsi" w:hAnsiTheme="minorHAnsi" w:cstheme="minorHAnsi"/>
          <w:sz w:val="18"/>
          <w:szCs w:val="18"/>
        </w:rPr>
        <w:t xml:space="preserve"> l'issue de cette période, une commission de validation statue sur l'engagement définitif du stagiaire et lui fait signer un contrat de formation. Pendant cette période, le stagiaire peut interrompre son parcours. L'équipe pédagogique peut elle aussi mettre fin au parcours si elle le juge nécessaire.</w:t>
      </w:r>
    </w:p>
    <w:p w14:paraId="4C34581B"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F24E85E" w14:textId="77777777" w:rsidR="00B31D3A" w:rsidRPr="004D5038" w:rsidRDefault="0018781E"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Le contrat de formation est un document dans lequel le stagiaire confirme son désir de s'impliquer et de s'investir dans son parcours de formation, de respecter le cadre et l'accompagnement qui lui est proposé par l'E2C 94. </w:t>
      </w:r>
    </w:p>
    <w:p w14:paraId="15F3087C"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27994894" w14:textId="77777777" w:rsidR="00B31D3A" w:rsidRPr="004D5038" w:rsidRDefault="00FF6419"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Afin d'assurer la représentation des stagiaires, des élections de Délégués sont organisées à l'occasion de chaque session, dans les conditions prévues à l'article 7.</w:t>
      </w:r>
    </w:p>
    <w:p w14:paraId="3E820CD7"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1E335AFD" w14:textId="77777777" w:rsidR="00B31D3A" w:rsidRPr="004D5038" w:rsidRDefault="00D33753"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3 </w:t>
      </w:r>
      <w:r w:rsidRPr="004D5038">
        <w:rPr>
          <w:rFonts w:asciiTheme="minorHAnsi" w:hAnsiTheme="minorHAnsi" w:cstheme="minorHAnsi"/>
          <w:b/>
          <w:sz w:val="18"/>
          <w:szCs w:val="18"/>
        </w:rPr>
        <w:t>: Horaires</w:t>
      </w:r>
    </w:p>
    <w:p w14:paraId="33366F4E"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A58E38B" w14:textId="77777777" w:rsidR="00B31D3A" w:rsidRPr="004D5038" w:rsidRDefault="00DB6678"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stagiaire doit être présent dans les locaux de l'E2C 94 situés :</w:t>
      </w:r>
    </w:p>
    <w:p w14:paraId="019047DB" w14:textId="77777777" w:rsidR="004767D4" w:rsidRDefault="004767D4" w:rsidP="00CA77DB">
      <w:pPr>
        <w:spacing w:before="0" w:beforeAutospacing="0" w:after="0" w:afterAutospacing="0"/>
        <w:jc w:val="center"/>
        <w:rPr>
          <w:rFonts w:asciiTheme="minorHAnsi" w:hAnsiTheme="minorHAnsi" w:cstheme="minorHAnsi"/>
          <w:sz w:val="18"/>
          <w:szCs w:val="18"/>
        </w:rPr>
      </w:pPr>
    </w:p>
    <w:p w14:paraId="4F1E2E07" w14:textId="5B10A5A5" w:rsidR="00B31D3A" w:rsidRPr="004D5038" w:rsidRDefault="001B304F" w:rsidP="00CA77DB">
      <w:pPr>
        <w:spacing w:before="0" w:beforeAutospacing="0" w:after="0" w:afterAutospacing="0"/>
        <w:jc w:val="center"/>
        <w:rPr>
          <w:rFonts w:asciiTheme="minorHAnsi" w:hAnsiTheme="minorHAnsi" w:cstheme="minorHAnsi"/>
          <w:sz w:val="18"/>
          <w:szCs w:val="18"/>
        </w:rPr>
      </w:pPr>
      <w:r w:rsidRPr="004D5038">
        <w:rPr>
          <w:rFonts w:asciiTheme="minorHAnsi" w:hAnsiTheme="minorHAnsi" w:cstheme="minorHAnsi"/>
          <w:sz w:val="18"/>
          <w:szCs w:val="18"/>
        </w:rPr>
        <w:t>E2C VAL-DE-MARNE, SITE DE CRÉTEIL</w:t>
      </w:r>
    </w:p>
    <w:p w14:paraId="4CF49DEC" w14:textId="0B737920" w:rsidR="00B31D3A" w:rsidRPr="004D5038" w:rsidRDefault="00A6189F" w:rsidP="00902AB3">
      <w:pPr>
        <w:spacing w:before="0" w:beforeAutospacing="0" w:after="0" w:afterAutospacing="0"/>
        <w:jc w:val="center"/>
        <w:rPr>
          <w:rFonts w:asciiTheme="minorHAnsi" w:hAnsiTheme="minorHAnsi" w:cstheme="minorHAnsi"/>
          <w:sz w:val="18"/>
          <w:szCs w:val="18"/>
        </w:rPr>
      </w:pPr>
      <w:r w:rsidRPr="004D5038">
        <w:rPr>
          <w:rFonts w:asciiTheme="minorHAnsi" w:hAnsiTheme="minorHAnsi" w:cstheme="minorHAnsi"/>
          <w:sz w:val="18"/>
          <w:szCs w:val="18"/>
        </w:rPr>
        <w:t xml:space="preserve">Europarc - </w:t>
      </w:r>
      <w:r w:rsidR="00CA77DB" w:rsidRPr="004D5038">
        <w:rPr>
          <w:rFonts w:asciiTheme="minorHAnsi" w:hAnsiTheme="minorHAnsi" w:cstheme="minorHAnsi"/>
          <w:sz w:val="18"/>
          <w:szCs w:val="18"/>
        </w:rPr>
        <w:t>59 rue Auguste Perret</w:t>
      </w:r>
      <w:r w:rsidR="00292E9C">
        <w:rPr>
          <w:rFonts w:asciiTheme="minorHAnsi" w:hAnsiTheme="minorHAnsi" w:cstheme="minorHAnsi"/>
          <w:sz w:val="18"/>
          <w:szCs w:val="18"/>
        </w:rPr>
        <w:t xml:space="preserve"> </w:t>
      </w:r>
      <w:r w:rsidR="00902AB3" w:rsidRPr="004D5038">
        <w:rPr>
          <w:rFonts w:asciiTheme="minorHAnsi" w:hAnsiTheme="minorHAnsi" w:cstheme="minorHAnsi"/>
          <w:sz w:val="18"/>
          <w:szCs w:val="18"/>
        </w:rPr>
        <w:t xml:space="preserve">94000 </w:t>
      </w:r>
      <w:r w:rsidR="00CA77DB" w:rsidRPr="004D5038">
        <w:rPr>
          <w:rFonts w:asciiTheme="minorHAnsi" w:hAnsiTheme="minorHAnsi" w:cstheme="minorHAnsi"/>
          <w:sz w:val="18"/>
          <w:szCs w:val="18"/>
        </w:rPr>
        <w:t>Créteil</w:t>
      </w:r>
    </w:p>
    <w:p w14:paraId="3B657DCD" w14:textId="77777777" w:rsidR="00B31D3A" w:rsidRPr="004D5038" w:rsidRDefault="002E504B" w:rsidP="000434B0">
      <w:pPr>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br/>
      </w:r>
      <w:proofErr w:type="gramStart"/>
      <w:r w:rsidRPr="004D5038">
        <w:rPr>
          <w:rFonts w:asciiTheme="minorHAnsi" w:hAnsiTheme="minorHAnsi" w:cstheme="minorHAnsi"/>
          <w:b/>
          <w:sz w:val="18"/>
          <w:szCs w:val="18"/>
        </w:rPr>
        <w:t>les</w:t>
      </w:r>
      <w:proofErr w:type="gramEnd"/>
      <w:r w:rsidRPr="004D5038">
        <w:rPr>
          <w:rFonts w:asciiTheme="minorHAnsi" w:hAnsiTheme="minorHAnsi" w:cstheme="minorHAnsi"/>
          <w:b/>
          <w:sz w:val="18"/>
          <w:szCs w:val="18"/>
        </w:rPr>
        <w:t xml:space="preserve"> lundi, mercredi, jeudi et vendredi</w:t>
      </w:r>
    </w:p>
    <w:p w14:paraId="3F97FAB6" w14:textId="4407CEDB" w:rsidR="00B31D3A" w:rsidRPr="004D5038" w:rsidRDefault="000434B0" w:rsidP="000434B0">
      <w:pPr>
        <w:spacing w:before="0" w:beforeAutospacing="0" w:after="0" w:afterAutospacing="0"/>
        <w:jc w:val="center"/>
        <w:rPr>
          <w:rFonts w:asciiTheme="minorHAnsi" w:hAnsiTheme="minorHAnsi" w:cstheme="minorHAnsi"/>
          <w:b/>
          <w:sz w:val="18"/>
          <w:szCs w:val="18"/>
        </w:rPr>
      </w:pPr>
      <w:proofErr w:type="gramStart"/>
      <w:r w:rsidRPr="004D5038">
        <w:rPr>
          <w:rFonts w:asciiTheme="minorHAnsi" w:hAnsiTheme="minorHAnsi" w:cstheme="minorHAnsi"/>
          <w:b/>
          <w:sz w:val="18"/>
          <w:szCs w:val="18"/>
        </w:rPr>
        <w:t>de</w:t>
      </w:r>
      <w:proofErr w:type="gramEnd"/>
      <w:r w:rsidRPr="004D5038">
        <w:rPr>
          <w:rFonts w:asciiTheme="minorHAnsi" w:hAnsiTheme="minorHAnsi" w:cstheme="minorHAnsi"/>
          <w:b/>
          <w:sz w:val="18"/>
          <w:szCs w:val="18"/>
        </w:rPr>
        <w:t xml:space="preserve"> 9h00 à 12h30 et de 13h30 à 17h00</w:t>
      </w:r>
    </w:p>
    <w:p w14:paraId="4479FEC5" w14:textId="77777777" w:rsidR="00B31D3A" w:rsidRPr="004D5038" w:rsidRDefault="00B31D3A" w:rsidP="000434B0">
      <w:pPr>
        <w:spacing w:before="0" w:beforeAutospacing="0" w:after="0" w:afterAutospacing="0"/>
        <w:jc w:val="center"/>
        <w:rPr>
          <w:rFonts w:asciiTheme="minorHAnsi" w:hAnsiTheme="minorHAnsi" w:cstheme="minorHAnsi"/>
          <w:b/>
          <w:sz w:val="18"/>
          <w:szCs w:val="18"/>
        </w:rPr>
      </w:pPr>
    </w:p>
    <w:p w14:paraId="172F9F90" w14:textId="77777777" w:rsidR="00B31D3A" w:rsidRPr="004D5038" w:rsidRDefault="000434B0" w:rsidP="000434B0">
      <w:pPr>
        <w:spacing w:before="0" w:beforeAutospacing="0" w:after="0" w:afterAutospacing="0"/>
        <w:jc w:val="center"/>
        <w:rPr>
          <w:rFonts w:asciiTheme="minorHAnsi" w:hAnsiTheme="minorHAnsi" w:cstheme="minorHAnsi"/>
          <w:b/>
          <w:sz w:val="18"/>
          <w:szCs w:val="18"/>
        </w:rPr>
      </w:pPr>
      <w:proofErr w:type="gramStart"/>
      <w:r w:rsidRPr="004D5038">
        <w:rPr>
          <w:rFonts w:asciiTheme="minorHAnsi" w:hAnsiTheme="minorHAnsi" w:cstheme="minorHAnsi"/>
          <w:b/>
          <w:sz w:val="18"/>
          <w:szCs w:val="18"/>
        </w:rPr>
        <w:t>le</w:t>
      </w:r>
      <w:proofErr w:type="gramEnd"/>
      <w:r w:rsidRPr="004D5038">
        <w:rPr>
          <w:rFonts w:asciiTheme="minorHAnsi" w:hAnsiTheme="minorHAnsi" w:cstheme="minorHAnsi"/>
          <w:b/>
          <w:sz w:val="18"/>
          <w:szCs w:val="18"/>
        </w:rPr>
        <w:t xml:space="preserve"> mardi de 9h00 à 12h30</w:t>
      </w:r>
    </w:p>
    <w:p w14:paraId="10BD41ED" w14:textId="77777777" w:rsidR="00FC6DA9" w:rsidRDefault="00FC6DA9" w:rsidP="005E1431">
      <w:pPr>
        <w:spacing w:before="0" w:beforeAutospacing="0" w:after="0" w:afterAutospacing="0"/>
        <w:jc w:val="center"/>
        <w:rPr>
          <w:rFonts w:asciiTheme="minorHAnsi" w:hAnsiTheme="minorHAnsi" w:cstheme="minorHAnsi"/>
          <w:sz w:val="18"/>
          <w:szCs w:val="18"/>
        </w:rPr>
      </w:pPr>
    </w:p>
    <w:p w14:paraId="29EA27E8" w14:textId="2EB0FBDA" w:rsidR="005E1431" w:rsidRPr="004D5038" w:rsidRDefault="001B304F" w:rsidP="005E1431">
      <w:pPr>
        <w:spacing w:before="0" w:beforeAutospacing="0" w:after="0" w:afterAutospacing="0"/>
        <w:jc w:val="center"/>
        <w:rPr>
          <w:rFonts w:asciiTheme="minorHAnsi" w:hAnsiTheme="minorHAnsi" w:cstheme="minorHAnsi"/>
          <w:sz w:val="18"/>
          <w:szCs w:val="18"/>
        </w:rPr>
      </w:pPr>
      <w:r w:rsidRPr="004D5038">
        <w:rPr>
          <w:rFonts w:asciiTheme="minorHAnsi" w:hAnsiTheme="minorHAnsi" w:cstheme="minorHAnsi"/>
          <w:sz w:val="18"/>
          <w:szCs w:val="18"/>
        </w:rPr>
        <w:t>E2C VAL-DE-MARNE, SITE DE CHOISY-LE-ROI</w:t>
      </w:r>
    </w:p>
    <w:p w14:paraId="6C4D6940" w14:textId="0EE01423" w:rsidR="005E1431" w:rsidRPr="004D5038" w:rsidRDefault="00A6189F" w:rsidP="00902AB3">
      <w:pPr>
        <w:spacing w:before="0" w:beforeAutospacing="0" w:after="0" w:afterAutospacing="0"/>
        <w:jc w:val="center"/>
        <w:rPr>
          <w:rFonts w:asciiTheme="minorHAnsi" w:hAnsiTheme="minorHAnsi" w:cstheme="minorHAnsi"/>
          <w:sz w:val="18"/>
          <w:szCs w:val="18"/>
        </w:rPr>
      </w:pPr>
      <w:r w:rsidRPr="004D5038">
        <w:rPr>
          <w:rFonts w:asciiTheme="minorHAnsi" w:hAnsiTheme="minorHAnsi" w:cstheme="minorHAnsi"/>
          <w:sz w:val="18"/>
          <w:szCs w:val="18"/>
        </w:rPr>
        <w:t xml:space="preserve">Tour </w:t>
      </w:r>
      <w:proofErr w:type="spellStart"/>
      <w:r w:rsidRPr="004D5038">
        <w:rPr>
          <w:rFonts w:asciiTheme="minorHAnsi" w:hAnsiTheme="minorHAnsi" w:cstheme="minorHAnsi"/>
          <w:sz w:val="18"/>
          <w:szCs w:val="18"/>
        </w:rPr>
        <w:t>Orix</w:t>
      </w:r>
      <w:proofErr w:type="spellEnd"/>
      <w:r w:rsidRPr="004D5038">
        <w:rPr>
          <w:rFonts w:asciiTheme="minorHAnsi" w:hAnsiTheme="minorHAnsi" w:cstheme="minorHAnsi"/>
          <w:sz w:val="18"/>
          <w:szCs w:val="18"/>
        </w:rPr>
        <w:t xml:space="preserve"> - </w:t>
      </w:r>
      <w:r w:rsidR="005E1431" w:rsidRPr="004D5038">
        <w:rPr>
          <w:rFonts w:asciiTheme="minorHAnsi" w:hAnsiTheme="minorHAnsi" w:cstheme="minorHAnsi"/>
          <w:sz w:val="18"/>
          <w:szCs w:val="18"/>
        </w:rPr>
        <w:t>16 avenue Jean Jaurès</w:t>
      </w:r>
      <w:r w:rsidR="00292E9C">
        <w:rPr>
          <w:rFonts w:asciiTheme="minorHAnsi" w:hAnsiTheme="minorHAnsi" w:cstheme="minorHAnsi"/>
          <w:sz w:val="18"/>
          <w:szCs w:val="18"/>
        </w:rPr>
        <w:t xml:space="preserve"> </w:t>
      </w:r>
      <w:r w:rsidR="00902AB3" w:rsidRPr="004D5038">
        <w:rPr>
          <w:rFonts w:asciiTheme="minorHAnsi" w:hAnsiTheme="minorHAnsi" w:cstheme="minorHAnsi"/>
          <w:sz w:val="18"/>
          <w:szCs w:val="18"/>
        </w:rPr>
        <w:t xml:space="preserve">94600 </w:t>
      </w:r>
      <w:r w:rsidR="005E1431" w:rsidRPr="004D5038">
        <w:rPr>
          <w:rFonts w:asciiTheme="minorHAnsi" w:hAnsiTheme="minorHAnsi" w:cstheme="minorHAnsi"/>
          <w:sz w:val="18"/>
          <w:szCs w:val="18"/>
        </w:rPr>
        <w:t>Choisy-le-Roi</w:t>
      </w:r>
    </w:p>
    <w:p w14:paraId="53571C78" w14:textId="77777777" w:rsidR="005E1431" w:rsidRPr="004D5038" w:rsidRDefault="005E1431" w:rsidP="005E1431">
      <w:pPr>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br/>
      </w:r>
      <w:proofErr w:type="gramStart"/>
      <w:r w:rsidRPr="004D5038">
        <w:rPr>
          <w:rFonts w:asciiTheme="minorHAnsi" w:hAnsiTheme="minorHAnsi" w:cstheme="minorHAnsi"/>
          <w:b/>
          <w:sz w:val="18"/>
          <w:szCs w:val="18"/>
        </w:rPr>
        <w:t>les</w:t>
      </w:r>
      <w:proofErr w:type="gramEnd"/>
      <w:r w:rsidRPr="004D5038">
        <w:rPr>
          <w:rFonts w:asciiTheme="minorHAnsi" w:hAnsiTheme="minorHAnsi" w:cstheme="minorHAnsi"/>
          <w:b/>
          <w:sz w:val="18"/>
          <w:szCs w:val="18"/>
        </w:rPr>
        <w:t xml:space="preserve"> lundi, mardi, mercredi et vendredi</w:t>
      </w:r>
    </w:p>
    <w:p w14:paraId="4FEC12D1" w14:textId="77777777" w:rsidR="005E1431" w:rsidRPr="004D5038" w:rsidRDefault="005E1431" w:rsidP="005E1431">
      <w:pPr>
        <w:spacing w:before="0" w:beforeAutospacing="0" w:after="0" w:afterAutospacing="0"/>
        <w:jc w:val="center"/>
        <w:rPr>
          <w:rFonts w:asciiTheme="minorHAnsi" w:hAnsiTheme="minorHAnsi" w:cstheme="minorHAnsi"/>
          <w:b/>
          <w:sz w:val="18"/>
          <w:szCs w:val="18"/>
        </w:rPr>
      </w:pPr>
      <w:proofErr w:type="gramStart"/>
      <w:r w:rsidRPr="004D5038">
        <w:rPr>
          <w:rFonts w:asciiTheme="minorHAnsi" w:hAnsiTheme="minorHAnsi" w:cstheme="minorHAnsi"/>
          <w:b/>
          <w:sz w:val="18"/>
          <w:szCs w:val="18"/>
        </w:rPr>
        <w:t>de</w:t>
      </w:r>
      <w:proofErr w:type="gramEnd"/>
      <w:r w:rsidRPr="004D5038">
        <w:rPr>
          <w:rFonts w:asciiTheme="minorHAnsi" w:hAnsiTheme="minorHAnsi" w:cstheme="minorHAnsi"/>
          <w:b/>
          <w:sz w:val="18"/>
          <w:szCs w:val="18"/>
        </w:rPr>
        <w:t xml:space="preserve"> 9h00 à 12h30 et de 13h30 à 17h00</w:t>
      </w:r>
    </w:p>
    <w:p w14:paraId="2E9AB2FE" w14:textId="77777777" w:rsidR="005E1431" w:rsidRPr="004D5038" w:rsidRDefault="005E1431" w:rsidP="005E1431">
      <w:pPr>
        <w:spacing w:before="0" w:beforeAutospacing="0" w:after="0" w:afterAutospacing="0"/>
        <w:jc w:val="center"/>
        <w:rPr>
          <w:rFonts w:asciiTheme="minorHAnsi" w:hAnsiTheme="minorHAnsi" w:cstheme="minorHAnsi"/>
          <w:b/>
          <w:sz w:val="18"/>
          <w:szCs w:val="18"/>
        </w:rPr>
      </w:pPr>
    </w:p>
    <w:p w14:paraId="7FD196A8" w14:textId="374B3633" w:rsidR="005E1431" w:rsidRPr="004D5038" w:rsidRDefault="005E1431" w:rsidP="005E1431">
      <w:pPr>
        <w:spacing w:before="0" w:beforeAutospacing="0" w:after="0" w:afterAutospacing="0"/>
        <w:jc w:val="center"/>
        <w:rPr>
          <w:rFonts w:asciiTheme="minorHAnsi" w:hAnsiTheme="minorHAnsi" w:cstheme="minorHAnsi"/>
          <w:b/>
          <w:sz w:val="18"/>
          <w:szCs w:val="18"/>
        </w:rPr>
      </w:pPr>
      <w:proofErr w:type="gramStart"/>
      <w:r w:rsidRPr="004D5038">
        <w:rPr>
          <w:rFonts w:asciiTheme="minorHAnsi" w:hAnsiTheme="minorHAnsi" w:cstheme="minorHAnsi"/>
          <w:b/>
          <w:sz w:val="18"/>
          <w:szCs w:val="18"/>
        </w:rPr>
        <w:t>le</w:t>
      </w:r>
      <w:proofErr w:type="gramEnd"/>
      <w:r w:rsidRPr="004D5038">
        <w:rPr>
          <w:rFonts w:asciiTheme="minorHAnsi" w:hAnsiTheme="minorHAnsi" w:cstheme="minorHAnsi"/>
          <w:b/>
          <w:sz w:val="18"/>
          <w:szCs w:val="18"/>
        </w:rPr>
        <w:t xml:space="preserve"> jeudi de 13h</w:t>
      </w:r>
      <w:r w:rsidR="000F7330" w:rsidRPr="004D5038">
        <w:rPr>
          <w:rFonts w:asciiTheme="minorHAnsi" w:hAnsiTheme="minorHAnsi" w:cstheme="minorHAnsi"/>
          <w:b/>
          <w:sz w:val="18"/>
          <w:szCs w:val="18"/>
        </w:rPr>
        <w:t>3</w:t>
      </w:r>
      <w:r w:rsidRPr="004D5038">
        <w:rPr>
          <w:rFonts w:asciiTheme="minorHAnsi" w:hAnsiTheme="minorHAnsi" w:cstheme="minorHAnsi"/>
          <w:b/>
          <w:sz w:val="18"/>
          <w:szCs w:val="18"/>
        </w:rPr>
        <w:t>0 à 17h00</w:t>
      </w:r>
    </w:p>
    <w:p w14:paraId="391D08DF" w14:textId="74A15F74" w:rsidR="005E1431" w:rsidRPr="004D5038" w:rsidRDefault="00902AB3" w:rsidP="000434B0">
      <w:pPr>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b/>
          <w:sz w:val="18"/>
          <w:szCs w:val="18"/>
        </w:rPr>
        <w:t>------------</w:t>
      </w:r>
    </w:p>
    <w:p w14:paraId="0E7EF010" w14:textId="603658C7" w:rsidR="00B31D3A" w:rsidRPr="004D5038" w:rsidRDefault="00713298" w:rsidP="00CE7944">
      <w:pPr>
        <w:spacing w:before="0" w:beforeAutospacing="0" w:after="0" w:afterAutospacing="0"/>
        <w:jc w:val="center"/>
        <w:rPr>
          <w:rFonts w:asciiTheme="minorHAnsi" w:hAnsiTheme="minorHAnsi" w:cstheme="minorHAnsi"/>
          <w:i/>
          <w:sz w:val="18"/>
          <w:szCs w:val="18"/>
        </w:rPr>
      </w:pPr>
      <w:r w:rsidRPr="004D5038">
        <w:rPr>
          <w:rFonts w:asciiTheme="minorHAnsi" w:hAnsiTheme="minorHAnsi" w:cstheme="minorHAnsi"/>
          <w:i/>
          <w:sz w:val="18"/>
          <w:szCs w:val="18"/>
        </w:rPr>
        <w:t>(</w:t>
      </w:r>
      <w:r w:rsidR="00902AB3" w:rsidRPr="004D5038">
        <w:rPr>
          <w:rFonts w:asciiTheme="minorHAnsi" w:hAnsiTheme="minorHAnsi" w:cstheme="minorHAnsi"/>
          <w:i/>
          <w:sz w:val="18"/>
          <w:szCs w:val="18"/>
        </w:rPr>
        <w:t>Accueil</w:t>
      </w:r>
      <w:r w:rsidRPr="004D5038">
        <w:rPr>
          <w:rFonts w:asciiTheme="minorHAnsi" w:hAnsiTheme="minorHAnsi" w:cstheme="minorHAnsi"/>
          <w:i/>
          <w:sz w:val="18"/>
          <w:szCs w:val="18"/>
        </w:rPr>
        <w:t xml:space="preserve"> à partir de 8h30)</w:t>
      </w:r>
    </w:p>
    <w:p w14:paraId="36CC46D1" w14:textId="77777777" w:rsidR="00B31D3A" w:rsidRPr="004D5038" w:rsidRDefault="00B31D3A" w:rsidP="00CE7944">
      <w:pPr>
        <w:spacing w:before="0" w:beforeAutospacing="0" w:after="0" w:afterAutospacing="0"/>
        <w:jc w:val="center"/>
        <w:rPr>
          <w:rFonts w:asciiTheme="minorHAnsi" w:hAnsiTheme="minorHAnsi" w:cstheme="minorHAnsi"/>
          <w:b/>
          <w:sz w:val="18"/>
          <w:szCs w:val="18"/>
        </w:rPr>
      </w:pPr>
    </w:p>
    <w:p w14:paraId="55C591D2" w14:textId="77777777" w:rsidR="00B31D3A" w:rsidRPr="004D5038" w:rsidRDefault="00C05948"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Pendant ses périodes en entreprise, il doit suivre les horaires établis par le tuteur, comme indiqué dans la convention de stage.</w:t>
      </w:r>
    </w:p>
    <w:p w14:paraId="17781396" w14:textId="77777777" w:rsidR="00B31D3A" w:rsidRPr="004D5038" w:rsidRDefault="00B31D3A" w:rsidP="00CE7944">
      <w:pPr>
        <w:spacing w:before="0" w:beforeAutospacing="0" w:after="0" w:afterAutospacing="0"/>
        <w:jc w:val="both"/>
        <w:rPr>
          <w:rFonts w:asciiTheme="minorHAnsi" w:hAnsiTheme="minorHAnsi" w:cstheme="minorHAnsi"/>
          <w:b/>
          <w:sz w:val="18"/>
          <w:szCs w:val="18"/>
        </w:rPr>
      </w:pPr>
    </w:p>
    <w:p w14:paraId="7494235A" w14:textId="77777777" w:rsidR="00B31D3A" w:rsidRPr="004D5038" w:rsidRDefault="00D33753" w:rsidP="00CE7944">
      <w:pPr>
        <w:shd w:val="clear" w:color="auto" w:fill="9BBB59"/>
        <w:spacing w:before="0" w:beforeAutospacing="0" w:after="0" w:afterAutospacing="0"/>
        <w:jc w:val="center"/>
        <w:rPr>
          <w:rFonts w:asciiTheme="minorHAnsi" w:hAnsiTheme="minorHAnsi" w:cstheme="minorHAnsi"/>
          <w:sz w:val="18"/>
          <w:szCs w:val="18"/>
        </w:rPr>
      </w:pPr>
      <w:r w:rsidRPr="004D5038">
        <w:rPr>
          <w:rFonts w:asciiTheme="minorHAnsi" w:hAnsiTheme="minorHAnsi" w:cstheme="minorHAnsi"/>
          <w:sz w:val="18"/>
          <w:szCs w:val="18"/>
        </w:rPr>
        <w:t xml:space="preserve">Article 4 : </w:t>
      </w:r>
      <w:r w:rsidRPr="004D5038">
        <w:rPr>
          <w:rFonts w:asciiTheme="minorHAnsi" w:hAnsiTheme="minorHAnsi" w:cstheme="minorHAnsi"/>
          <w:b/>
          <w:sz w:val="18"/>
          <w:szCs w:val="18"/>
        </w:rPr>
        <w:t>Absences/retards</w:t>
      </w:r>
    </w:p>
    <w:p w14:paraId="721D26EF"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7EB4B9A" w14:textId="77777777" w:rsidR="00BE7B3B"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Toute absence devra être signalée au secrétariat </w:t>
      </w:r>
      <w:r w:rsidR="00BE7B3B" w:rsidRPr="004D5038">
        <w:rPr>
          <w:rFonts w:asciiTheme="minorHAnsi" w:hAnsiTheme="minorHAnsi" w:cstheme="minorHAnsi"/>
          <w:sz w:val="18"/>
          <w:szCs w:val="18"/>
        </w:rPr>
        <w:t xml:space="preserve">du site concerné </w:t>
      </w:r>
      <w:r w:rsidRPr="004D5038">
        <w:rPr>
          <w:rFonts w:ascii="Calibri" w:hAnsi="Calibri" w:cs="Calibri"/>
          <w:sz w:val="18"/>
          <w:szCs w:val="18"/>
        </w:rPr>
        <w:t>(</w:t>
      </w:r>
      <w:r w:rsidR="00CF64A1" w:rsidRPr="004D5038">
        <w:rPr>
          <w:rFonts w:ascii="Calibri" w:hAnsi="Calibri" w:cs="Calibri"/>
          <w:sz w:val="18"/>
          <w:szCs w:val="18"/>
        </w:rPr>
        <w:t xml:space="preserve">Site de Choisy-le-Roi : 01 48 92 02 61 / Site de Créteil : </w:t>
      </w:r>
      <w:r w:rsidRPr="004D5038">
        <w:rPr>
          <w:rFonts w:ascii="Calibri" w:hAnsi="Calibri" w:cs="Calibri"/>
          <w:sz w:val="18"/>
          <w:szCs w:val="18"/>
          <w:shd w:val="clear" w:color="auto" w:fill="FFFFFF"/>
        </w:rPr>
        <w:t>01 49 56 20 50</w:t>
      </w:r>
      <w:r w:rsidRPr="004D5038">
        <w:rPr>
          <w:rFonts w:ascii="Calibri" w:hAnsi="Calibri" w:cs="Calibri"/>
          <w:sz w:val="18"/>
          <w:szCs w:val="18"/>
        </w:rPr>
        <w:t>)</w:t>
      </w:r>
      <w:r w:rsidRPr="004D5038">
        <w:rPr>
          <w:rFonts w:asciiTheme="minorHAnsi" w:hAnsiTheme="minorHAnsi" w:cstheme="minorHAnsi"/>
          <w:sz w:val="18"/>
          <w:szCs w:val="18"/>
        </w:rPr>
        <w:t xml:space="preserve"> le matin même et justifiée par un arrêt de travail envoyé à l'E2C 94 sous 48 h. </w:t>
      </w:r>
    </w:p>
    <w:p w14:paraId="6E357BB1" w14:textId="77777777" w:rsidR="00BE7B3B" w:rsidRPr="004D5038" w:rsidRDefault="00BE7B3B" w:rsidP="00CE7944">
      <w:pPr>
        <w:spacing w:before="0" w:beforeAutospacing="0" w:after="0" w:afterAutospacing="0"/>
        <w:jc w:val="both"/>
        <w:rPr>
          <w:rFonts w:asciiTheme="minorHAnsi" w:hAnsiTheme="minorHAnsi" w:cstheme="minorHAnsi"/>
          <w:sz w:val="18"/>
          <w:szCs w:val="18"/>
        </w:rPr>
      </w:pPr>
    </w:p>
    <w:p w14:paraId="636B86BF" w14:textId="28C02418" w:rsidR="00B31D3A"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En cas de période de stage en entreprise, le stagiaire veillera à informer, le matin même, son tuteur en entreprise et son formateur référent à l'E2C 94.</w:t>
      </w:r>
    </w:p>
    <w:p w14:paraId="2F1D4B31"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3FAB6EF" w14:textId="0BFF06DE" w:rsidR="00B31D3A" w:rsidRPr="004D5038" w:rsidRDefault="00004939"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retards devront être justifiés dans les mêmes termes. Dans le cas contraire, ils feront l'objet d'un signalement à l'organisme payeur qui retiendra au prorata la partie relative à la rémunération.</w:t>
      </w:r>
    </w:p>
    <w:p w14:paraId="289F2C7E" w14:textId="77777777" w:rsidR="00191E05" w:rsidRPr="004D5038" w:rsidRDefault="00191E05" w:rsidP="00CE7944">
      <w:pPr>
        <w:spacing w:before="0" w:beforeAutospacing="0" w:after="0" w:afterAutospacing="0"/>
        <w:jc w:val="both"/>
        <w:rPr>
          <w:rFonts w:asciiTheme="minorHAnsi" w:hAnsiTheme="minorHAnsi" w:cstheme="minorHAnsi"/>
          <w:sz w:val="18"/>
          <w:szCs w:val="18"/>
        </w:rPr>
      </w:pPr>
    </w:p>
    <w:p w14:paraId="4448B110" w14:textId="77777777" w:rsidR="00B31D3A" w:rsidRPr="004D5038" w:rsidRDefault="00083431"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5 </w:t>
      </w:r>
      <w:r w:rsidRPr="004D5038">
        <w:rPr>
          <w:rFonts w:asciiTheme="minorHAnsi" w:hAnsiTheme="minorHAnsi" w:cstheme="minorHAnsi"/>
          <w:b/>
          <w:sz w:val="18"/>
          <w:szCs w:val="18"/>
        </w:rPr>
        <w:t>: Sécurité et vie en collectivité</w:t>
      </w:r>
    </w:p>
    <w:p w14:paraId="33BD7C2B"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75150CC" w14:textId="77777777" w:rsidR="00B31D3A" w:rsidRPr="004D5038" w:rsidRDefault="0008343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Conformément à la loi et pour le confort de tous il est interdit de fumer dans les locaux et de consommer des boissons alcoolisées et ou des produits illicites.</w:t>
      </w:r>
    </w:p>
    <w:p w14:paraId="5595470C"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5AD38640" w14:textId="77777777" w:rsidR="00B31D3A" w:rsidRPr="004D5038" w:rsidRDefault="0008343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Une tenue, correcte et adaptée, sera exigée dans les locaux de l'E2C 94 et au cours des activités liées au parcours de formation (sport, visites culturelles, sorties pédagogiques).</w:t>
      </w:r>
    </w:p>
    <w:p w14:paraId="7FD23EDB"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3FC25032" w14:textId="77777777" w:rsidR="00B31D3A" w:rsidRPr="004D5038" w:rsidRDefault="0008343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stagiaire devra respecter la tenue et les consignes de sécurité de l'entreprise pendant sa période de stage professionnel.</w:t>
      </w:r>
    </w:p>
    <w:p w14:paraId="1C8B52BA"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72B379B5" w14:textId="77777777" w:rsidR="00B31D3A" w:rsidRPr="004D5038" w:rsidRDefault="0008343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Dans le cadre de la vie en collectivité, toute violence verbale et ou physique est prohibée ainsi que les actes contraires à la loi.</w:t>
      </w:r>
    </w:p>
    <w:p w14:paraId="6A511208"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32DB1B8" w14:textId="77777777" w:rsidR="00B31D3A" w:rsidRPr="004D5038" w:rsidRDefault="00312C3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stagiaire doit maintenir les locaux et le matériel mis à sa disposition en bon état (mobilier, outils informatiques).</w:t>
      </w:r>
    </w:p>
    <w:p w14:paraId="4B07C080"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370D47B" w14:textId="77777777" w:rsidR="00B31D3A"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Un lieu de pause est mis à la disposition du stagiaire qui veillera à la propreté de celui-ci. </w:t>
      </w:r>
    </w:p>
    <w:p w14:paraId="1A942E54" w14:textId="77777777" w:rsidR="00B31D3A"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Afin de préserver les conditions de travail, les téléphones portables devront être désactivés pendant les ateliers.</w:t>
      </w:r>
    </w:p>
    <w:p w14:paraId="1712F375" w14:textId="022013BA" w:rsidR="00A8624B" w:rsidRDefault="00A8624B">
      <w:pPr>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br w:type="page"/>
      </w:r>
    </w:p>
    <w:p w14:paraId="23A182E4" w14:textId="77777777" w:rsidR="00946B13" w:rsidRPr="004D5038" w:rsidRDefault="00946B13" w:rsidP="00CE7944">
      <w:pPr>
        <w:spacing w:before="0" w:beforeAutospacing="0" w:after="0" w:afterAutospacing="0"/>
        <w:jc w:val="both"/>
        <w:rPr>
          <w:rFonts w:asciiTheme="minorHAnsi" w:hAnsiTheme="minorHAnsi" w:cstheme="minorHAnsi"/>
          <w:sz w:val="18"/>
          <w:szCs w:val="18"/>
        </w:rPr>
      </w:pPr>
    </w:p>
    <w:p w14:paraId="71009C14" w14:textId="77777777" w:rsidR="00946B13" w:rsidRPr="004D5038" w:rsidRDefault="00946B13" w:rsidP="00946B13">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6 </w:t>
      </w:r>
      <w:r w:rsidRPr="004D5038">
        <w:rPr>
          <w:rFonts w:asciiTheme="minorHAnsi" w:hAnsiTheme="minorHAnsi" w:cstheme="minorHAnsi"/>
          <w:b/>
          <w:sz w:val="18"/>
          <w:szCs w:val="18"/>
        </w:rPr>
        <w:t>: Expression des opinions philosophiques, politiques et religieuses</w:t>
      </w:r>
    </w:p>
    <w:p w14:paraId="3F70AAB8"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p>
    <w:p w14:paraId="60522DA2"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stagiaires sont libres de manifester leurs opinions philosophiques, politiques et religieuses, pour autant qu’elles ne portent pas atteinte aux activités d’enseignement ou à l’ordre public.</w:t>
      </w:r>
    </w:p>
    <w:p w14:paraId="4BAD830E"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p>
    <w:p w14:paraId="5A899CCE"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tenues vestimentaires doivent toujours être adaptées aux activités suivies et aux règles de sécurité et d’hygiène en vigueur au sein de l’E2C. Il est nécessaire, en particulier, que les stagiaires demeurent en toutes circonstances identifiables, tant lors de leur accès aux locaux qu’au sein même de l’E2C afin de permettre, notamment, de détecter l’éventuelle intrusion de personnes non-autorisées et assurer ainsi la sécurité des biens et des personnes.</w:t>
      </w:r>
    </w:p>
    <w:p w14:paraId="6C517A2D"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p>
    <w:p w14:paraId="0CC90D68"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Tout prosélytisme, de quelque nature et sous quelque forme que ce soit, est interdit. Les stagiaires doivent exprimer leurs convictions, notamment religieuses, dans le respect d’autrui, de ses croyances et des libertés individuelles. Les stagiaires doivent notamment s’abstenir de chercher à nuire aux tiers, notamment les autres stagiaires, du fait de leurs croyances ou leurs non-croyances. Tout manquement à cette obligation qui serait constitutif d’une infraction pénale, notamment dans l’hypothèse de menaces, pressions ou de harcèlement exercés sur autrui, fera l’objet d’un dépôt de plainte de l’établissement, outre les éventuelles sanctions disciplinaires qui pourraient être prononcées.</w:t>
      </w:r>
    </w:p>
    <w:p w14:paraId="18140867"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p>
    <w:p w14:paraId="5393250B"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Dans le cadre des sorties pédagogiques et stages organisés à l’extérieur de l’établissement, les stagiaires doivent se conformer au règlement intérieur de l’organisme d’accueil. Le fait, pour un stagiaire, de refuser de se conformer ou de s’abstenir de se conformer au règlement intérieur de l’organisme d’accueil est susceptible d’empêcher le stagiaire de bénéficier des sorties pédagogiques et stages organisés à l’extérieur de l’établissement, de mettre fin de façon anticipée au stage concerné, et le cas échéant, de donner lieu à des sanctions disciplinaires.</w:t>
      </w:r>
    </w:p>
    <w:p w14:paraId="4F00F7BA"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p>
    <w:p w14:paraId="732C8783" w14:textId="77777777" w:rsidR="00946B13" w:rsidRPr="004D5038" w:rsidRDefault="00946B13" w:rsidP="00946B13">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non-respect des dispositions prévues au présent article est passible de sanctions disciplinaires pouvant aller jusqu’à l’exclusion de l’E2C ».</w:t>
      </w:r>
    </w:p>
    <w:p w14:paraId="41C21678"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DE4DE26" w14:textId="748F91B4" w:rsidR="00B31D3A" w:rsidRPr="004D5038" w:rsidRDefault="008972F1"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w:t>
      </w:r>
      <w:r w:rsidR="00586E50" w:rsidRPr="004D5038">
        <w:rPr>
          <w:rFonts w:asciiTheme="minorHAnsi" w:hAnsiTheme="minorHAnsi" w:cstheme="minorHAnsi"/>
          <w:sz w:val="18"/>
          <w:szCs w:val="18"/>
        </w:rPr>
        <w:t>7</w:t>
      </w:r>
      <w:r w:rsidRPr="004D5038">
        <w:rPr>
          <w:rFonts w:asciiTheme="minorHAnsi" w:hAnsiTheme="minorHAnsi" w:cstheme="minorHAnsi"/>
          <w:sz w:val="18"/>
          <w:szCs w:val="18"/>
        </w:rPr>
        <w:t xml:space="preserve"> </w:t>
      </w:r>
      <w:r w:rsidRPr="004D5038">
        <w:rPr>
          <w:rFonts w:asciiTheme="minorHAnsi" w:hAnsiTheme="minorHAnsi" w:cstheme="minorHAnsi"/>
          <w:b/>
          <w:sz w:val="18"/>
          <w:szCs w:val="18"/>
        </w:rPr>
        <w:t>: Conseil</w:t>
      </w:r>
    </w:p>
    <w:p w14:paraId="602B2880"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72BDA863" w14:textId="59AEDE0D" w:rsidR="00B31D3A"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Dans le cadre de son projet pédagogique l'E2C 94 met en place un Conseil permettant aux stagiaires de s'exprimer en favorisant l'apprentissage de la démocratie et du fonctionnement d'une instance collégiale. Ce Conseil, rythmé par l'alternance réunit les </w:t>
      </w:r>
      <w:r w:rsidR="00FC6DA9" w:rsidRPr="004D5038">
        <w:rPr>
          <w:rFonts w:asciiTheme="minorHAnsi" w:hAnsiTheme="minorHAnsi" w:cstheme="minorHAnsi"/>
          <w:sz w:val="18"/>
          <w:szCs w:val="18"/>
        </w:rPr>
        <w:t>stagiaires</w:t>
      </w:r>
      <w:r w:rsidRPr="004D5038">
        <w:rPr>
          <w:rFonts w:asciiTheme="minorHAnsi" w:hAnsiTheme="minorHAnsi" w:cstheme="minorHAnsi"/>
          <w:sz w:val="18"/>
          <w:szCs w:val="18"/>
        </w:rPr>
        <w:t xml:space="preserve">, l'Equipe pédagogique et la Direction. </w:t>
      </w:r>
    </w:p>
    <w:p w14:paraId="70F1E1C3"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A6EE32A" w14:textId="77777777" w:rsidR="00B31D3A" w:rsidRPr="004D5038" w:rsidRDefault="00D33753"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décisions d'ordre réglementaire prises lors du Conseil pourront venir enrichir le règlement intérieur sans pour autant contredire les articles existants.</w:t>
      </w:r>
    </w:p>
    <w:p w14:paraId="5B0D7655"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2E817DEF" w14:textId="1BBC7F40" w:rsidR="00B31D3A" w:rsidRPr="004D5038" w:rsidRDefault="008972F1"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En son sein sont élus, parmi les délégués des stagiaires, un(e) président(e) et un(e) secrétaire. Ces mandats sont appelés à tourner </w:t>
      </w:r>
      <w:r w:rsidR="009C7019" w:rsidRPr="004D5038">
        <w:rPr>
          <w:rFonts w:asciiTheme="minorHAnsi" w:hAnsiTheme="minorHAnsi" w:cstheme="minorHAnsi"/>
          <w:sz w:val="18"/>
          <w:szCs w:val="18"/>
        </w:rPr>
        <w:t>régulièrement pour</w:t>
      </w:r>
      <w:r w:rsidRPr="004D5038">
        <w:rPr>
          <w:rFonts w:asciiTheme="minorHAnsi" w:hAnsiTheme="minorHAnsi" w:cstheme="minorHAnsi"/>
          <w:sz w:val="18"/>
          <w:szCs w:val="18"/>
        </w:rPr>
        <w:t xml:space="preserve"> permettre à chaque délégué d'être confronté à l'exercice de ces responsabilités.</w:t>
      </w:r>
    </w:p>
    <w:p w14:paraId="38C9189C"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15C1E9E6" w14:textId="173FDF98" w:rsidR="00B31D3A" w:rsidRPr="004D5038" w:rsidRDefault="00164C9B"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w:t>
      </w:r>
      <w:r w:rsidR="00586E50" w:rsidRPr="004D5038">
        <w:rPr>
          <w:rFonts w:asciiTheme="minorHAnsi" w:hAnsiTheme="minorHAnsi" w:cstheme="minorHAnsi"/>
          <w:sz w:val="18"/>
          <w:szCs w:val="18"/>
        </w:rPr>
        <w:t>8</w:t>
      </w:r>
      <w:r w:rsidRPr="004D5038">
        <w:rPr>
          <w:rFonts w:asciiTheme="minorHAnsi" w:hAnsiTheme="minorHAnsi" w:cstheme="minorHAnsi"/>
          <w:sz w:val="18"/>
          <w:szCs w:val="18"/>
        </w:rPr>
        <w:t xml:space="preserve"> </w:t>
      </w:r>
      <w:r w:rsidRPr="004D5038">
        <w:rPr>
          <w:rFonts w:asciiTheme="minorHAnsi" w:hAnsiTheme="minorHAnsi" w:cstheme="minorHAnsi"/>
          <w:b/>
          <w:sz w:val="18"/>
          <w:szCs w:val="18"/>
        </w:rPr>
        <w:t xml:space="preserve">: </w:t>
      </w:r>
      <w:proofErr w:type="spellStart"/>
      <w:r w:rsidRPr="004D5038">
        <w:rPr>
          <w:rFonts w:asciiTheme="minorHAnsi" w:hAnsiTheme="minorHAnsi" w:cstheme="minorHAnsi"/>
          <w:b/>
          <w:sz w:val="18"/>
          <w:szCs w:val="18"/>
        </w:rPr>
        <w:t>Election</w:t>
      </w:r>
      <w:proofErr w:type="spellEnd"/>
      <w:r w:rsidRPr="004D5038">
        <w:rPr>
          <w:rFonts w:asciiTheme="minorHAnsi" w:hAnsiTheme="minorHAnsi" w:cstheme="minorHAnsi"/>
          <w:b/>
          <w:sz w:val="18"/>
          <w:szCs w:val="18"/>
        </w:rPr>
        <w:t xml:space="preserve"> des Délégués des stagiaires</w:t>
      </w:r>
    </w:p>
    <w:p w14:paraId="4B36CC22"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10421B4E" w14:textId="77777777" w:rsidR="00B31D3A" w:rsidRPr="004D5038" w:rsidRDefault="00164C9B"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Au démarrage de chaque session, il est procédé à l'élection d'un délégué titulaire et d'un délégué suppléant en scrutin uninominal à deux tours. Tous les stagiaires du groupe sont électeurs et éligibles</w:t>
      </w:r>
    </w:p>
    <w:p w14:paraId="531E48D7" w14:textId="77777777" w:rsidR="00B31D3A" w:rsidRPr="004D5038" w:rsidRDefault="00164C9B"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 scrutin aura lieu pendant les heures de formation, au plus tôt 20 heures, au plus tard 40 heures après le début de l'entrée en formation à l'E2C 94. En cas d'impossibilité de désigner les représentants des stagiaires, l'organisme de formation dresse un PV de carence.</w:t>
      </w:r>
    </w:p>
    <w:p w14:paraId="4BDD4136"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21B9E0C" w14:textId="77777777" w:rsidR="00B31D3A" w:rsidRPr="004D5038" w:rsidRDefault="00164C9B"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délégués sont élus pour la durée de la formation. Leurs fonctions prennent fin lorsqu'ils cessent, pour quelque cause que ce soit, de participer à la formation. Si le délégué titulaire et le délégué suppléant ont cessé leurs fonctions avant la fin de la session de formation, il est procédé à une nouvelle élection dans les conditions prévues aux articles R.6352-9 à R.6352-12.</w:t>
      </w:r>
    </w:p>
    <w:p w14:paraId="788AD546"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0124D100" w14:textId="77777777" w:rsidR="00B31D3A" w:rsidRPr="004D5038" w:rsidRDefault="00164C9B"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représentants des stagiaires font toute suggestion pour améliorer le déroulement de la formation et les conditions de vie des stagiaires à l'E2C 94. Ils présentent toutes les réclamations individuelles ou collectives relatives à ces matières, aux conditions d'hygiène et de sécurité et à l'application du règlement intérieur. Ils participent au Conseil selon les modalités prévues à l'article 6.</w:t>
      </w:r>
    </w:p>
    <w:p w14:paraId="7C72AD0F"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56662444" w14:textId="07D865D8" w:rsidR="00B31D3A" w:rsidRPr="004D5038" w:rsidRDefault="003E7EF2" w:rsidP="00CE7944">
      <w:pPr>
        <w:shd w:val="clear" w:color="auto" w:fill="9BBB59"/>
        <w:spacing w:before="0" w:beforeAutospacing="0" w:after="0" w:afterAutospacing="0"/>
        <w:jc w:val="center"/>
        <w:rPr>
          <w:rFonts w:asciiTheme="minorHAnsi" w:hAnsiTheme="minorHAnsi" w:cstheme="minorHAnsi"/>
          <w:b/>
          <w:sz w:val="18"/>
          <w:szCs w:val="18"/>
        </w:rPr>
      </w:pPr>
      <w:r w:rsidRPr="004D5038">
        <w:rPr>
          <w:rFonts w:asciiTheme="minorHAnsi" w:hAnsiTheme="minorHAnsi" w:cstheme="minorHAnsi"/>
          <w:sz w:val="18"/>
          <w:szCs w:val="18"/>
        </w:rPr>
        <w:t xml:space="preserve">Article </w:t>
      </w:r>
      <w:r w:rsidR="00586E50" w:rsidRPr="004D5038">
        <w:rPr>
          <w:rFonts w:asciiTheme="minorHAnsi" w:hAnsiTheme="minorHAnsi" w:cstheme="minorHAnsi"/>
          <w:sz w:val="18"/>
          <w:szCs w:val="18"/>
        </w:rPr>
        <w:t>9</w:t>
      </w:r>
      <w:r w:rsidRPr="004D5038">
        <w:rPr>
          <w:rFonts w:asciiTheme="minorHAnsi" w:hAnsiTheme="minorHAnsi" w:cstheme="minorHAnsi"/>
          <w:sz w:val="18"/>
          <w:szCs w:val="18"/>
        </w:rPr>
        <w:t xml:space="preserve"> </w:t>
      </w:r>
      <w:r w:rsidRPr="004D5038">
        <w:rPr>
          <w:rFonts w:asciiTheme="minorHAnsi" w:hAnsiTheme="minorHAnsi" w:cstheme="minorHAnsi"/>
          <w:b/>
          <w:sz w:val="18"/>
          <w:szCs w:val="18"/>
        </w:rPr>
        <w:t xml:space="preserve">: Application du règlement </w:t>
      </w:r>
    </w:p>
    <w:p w14:paraId="278A27D6"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7A26FC21" w14:textId="77777777" w:rsidR="00B31D3A" w:rsidRPr="004D5038" w:rsidRDefault="003E7EF2"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Dans le but de garantir à tous l'application de ce règlement, l'équipe pédagogique et la Direction sont chargées de proposer et de faire appliquer les mesures adaptées à chaque situation.</w:t>
      </w:r>
    </w:p>
    <w:p w14:paraId="44A37174"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4D444588" w14:textId="5CDD3E04" w:rsidR="00B31D3A" w:rsidRPr="004D5038" w:rsidRDefault="003E7EF2"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 xml:space="preserve">En cas de </w:t>
      </w:r>
      <w:r w:rsidR="00C92EBF" w:rsidRPr="004D5038">
        <w:rPr>
          <w:rFonts w:asciiTheme="minorHAnsi" w:hAnsiTheme="minorHAnsi" w:cstheme="minorHAnsi"/>
          <w:sz w:val="18"/>
          <w:szCs w:val="18"/>
        </w:rPr>
        <w:t>non-respect</w:t>
      </w:r>
      <w:r w:rsidRPr="004D5038">
        <w:rPr>
          <w:rFonts w:asciiTheme="minorHAnsi" w:hAnsiTheme="minorHAnsi" w:cstheme="minorHAnsi"/>
          <w:sz w:val="18"/>
          <w:szCs w:val="18"/>
        </w:rPr>
        <w:t xml:space="preserve"> du présent règlement au sein de l'E2C 94, en activités externes et en entreprise, le stagiaire sera convoqué à un entretien avec son formateur référent et la Direction.</w:t>
      </w:r>
    </w:p>
    <w:p w14:paraId="4F2C5CCE" w14:textId="77777777" w:rsidR="00B31D3A" w:rsidRPr="004D5038" w:rsidRDefault="00B31D3A" w:rsidP="00CE7944">
      <w:pPr>
        <w:spacing w:before="0" w:beforeAutospacing="0" w:after="0" w:afterAutospacing="0"/>
        <w:jc w:val="both"/>
        <w:rPr>
          <w:rFonts w:asciiTheme="minorHAnsi" w:hAnsiTheme="minorHAnsi" w:cstheme="minorHAnsi"/>
          <w:sz w:val="18"/>
          <w:szCs w:val="18"/>
        </w:rPr>
      </w:pPr>
    </w:p>
    <w:p w14:paraId="388E2681" w14:textId="77777777" w:rsidR="004D5038" w:rsidRDefault="003E7EF2" w:rsidP="00CE7944">
      <w:pPr>
        <w:spacing w:before="0" w:beforeAutospacing="0" w:after="0" w:afterAutospacing="0"/>
        <w:jc w:val="both"/>
        <w:rPr>
          <w:rFonts w:asciiTheme="minorHAnsi" w:hAnsiTheme="minorHAnsi" w:cstheme="minorHAnsi"/>
          <w:sz w:val="18"/>
          <w:szCs w:val="18"/>
        </w:rPr>
      </w:pPr>
      <w:r w:rsidRPr="004D5038">
        <w:rPr>
          <w:rFonts w:asciiTheme="minorHAnsi" w:hAnsiTheme="minorHAnsi" w:cstheme="minorHAnsi"/>
          <w:sz w:val="18"/>
          <w:szCs w:val="18"/>
        </w:rPr>
        <w:t>Les sanctions pourront aller jusqu'à l'exclusion définitive de l'E2C 94.</w:t>
      </w:r>
    </w:p>
    <w:p w14:paraId="04B1572E" w14:textId="77777777" w:rsidR="00B31D3A" w:rsidRPr="004D5038" w:rsidRDefault="00B31D3A" w:rsidP="00CE7944">
      <w:pPr>
        <w:spacing w:before="0" w:beforeAutospacing="0" w:after="0" w:afterAutospacing="0"/>
        <w:jc w:val="both"/>
        <w:rPr>
          <w:rFonts w:asciiTheme="minorHAnsi" w:hAnsiTheme="minorHAnsi" w:cstheme="minorHAnsi"/>
          <w:sz w:val="18"/>
          <w:szCs w:val="16"/>
        </w:rPr>
      </w:pPr>
    </w:p>
    <w:p w14:paraId="226A2DCB" w14:textId="77777777" w:rsidR="00B31D3A" w:rsidRPr="004D5038" w:rsidRDefault="00B31D3A" w:rsidP="00CE7944">
      <w:pPr>
        <w:tabs>
          <w:tab w:val="left" w:pos="6521"/>
        </w:tabs>
        <w:spacing w:before="0" w:beforeAutospacing="0" w:after="0" w:afterAutospacing="0"/>
        <w:jc w:val="both"/>
        <w:rPr>
          <w:rFonts w:asciiTheme="minorHAnsi" w:hAnsiTheme="minorHAnsi" w:cstheme="minorHAnsi"/>
          <w:sz w:val="18"/>
          <w:szCs w:val="16"/>
        </w:rPr>
        <w:sectPr w:rsidR="00B31D3A" w:rsidRPr="004D5038" w:rsidSect="00E10278">
          <w:type w:val="continuous"/>
          <w:pgSz w:w="11906" w:h="16838" w:code="9"/>
          <w:pgMar w:top="1253" w:right="851" w:bottom="851" w:left="851" w:header="567" w:footer="567" w:gutter="0"/>
          <w:cols w:num="2" w:space="440"/>
          <w:docGrid w:linePitch="360"/>
        </w:sectPr>
      </w:pPr>
    </w:p>
    <w:p w14:paraId="6003656F" w14:textId="77777777" w:rsidR="00B31D3A" w:rsidRPr="004D5038" w:rsidRDefault="00B31D3A" w:rsidP="004D5038">
      <w:pPr>
        <w:tabs>
          <w:tab w:val="left" w:pos="6521"/>
        </w:tabs>
        <w:spacing w:before="0" w:beforeAutospacing="0" w:after="0" w:afterAutospacing="0"/>
        <w:ind w:left="-567" w:right="-709"/>
        <w:rPr>
          <w:rFonts w:asciiTheme="minorHAnsi" w:hAnsiTheme="minorHAnsi" w:cstheme="minorHAnsi"/>
          <w:sz w:val="18"/>
          <w:szCs w:val="16"/>
        </w:rPr>
      </w:pPr>
    </w:p>
    <w:p w14:paraId="7D572CEF" w14:textId="77777777" w:rsidR="00B31D3A" w:rsidRPr="004D5038" w:rsidRDefault="00B31D3A" w:rsidP="004D5038">
      <w:pPr>
        <w:tabs>
          <w:tab w:val="left" w:pos="6521"/>
        </w:tabs>
        <w:spacing w:before="0" w:beforeAutospacing="0" w:after="0" w:afterAutospacing="0"/>
        <w:ind w:left="-567" w:right="-709"/>
        <w:jc w:val="center"/>
        <w:rPr>
          <w:rFonts w:asciiTheme="minorHAnsi" w:hAnsiTheme="minorHAnsi" w:cstheme="minorHAnsi"/>
          <w:sz w:val="18"/>
          <w:szCs w:val="16"/>
        </w:rPr>
        <w:sectPr w:rsidR="00B31D3A" w:rsidRPr="004D5038" w:rsidSect="00CE7944">
          <w:type w:val="continuous"/>
          <w:pgSz w:w="11906" w:h="16838" w:code="9"/>
          <w:pgMar w:top="1417" w:right="1417" w:bottom="1417" w:left="1417" w:header="567" w:footer="850" w:gutter="0"/>
          <w:cols w:num="2" w:space="440"/>
          <w:docGrid w:linePitch="360"/>
        </w:sectPr>
      </w:pPr>
    </w:p>
    <w:p w14:paraId="1DDEFA21" w14:textId="4DD0463D" w:rsidR="00B31D3A" w:rsidRDefault="00B6238B" w:rsidP="00FC6DA9">
      <w:pPr>
        <w:tabs>
          <w:tab w:val="left" w:pos="6521"/>
        </w:tabs>
        <w:spacing w:before="0" w:beforeAutospacing="0" w:after="0" w:afterAutospacing="0"/>
        <w:ind w:left="-567" w:right="-709"/>
        <w:jc w:val="center"/>
        <w:rPr>
          <w:rFonts w:asciiTheme="minorHAnsi" w:hAnsiTheme="minorHAnsi" w:cstheme="minorHAnsi"/>
          <w:sz w:val="18"/>
          <w:szCs w:val="16"/>
        </w:rPr>
      </w:pPr>
      <w:r w:rsidRPr="004D5038">
        <w:rPr>
          <w:rFonts w:asciiTheme="minorHAnsi" w:hAnsiTheme="minorHAnsi" w:cstheme="minorHAnsi"/>
          <w:sz w:val="18"/>
          <w:szCs w:val="16"/>
        </w:rPr>
        <w:lastRenderedPageBreak/>
        <w:t>*</w:t>
      </w:r>
      <w:r w:rsidR="00FC6DA9">
        <w:rPr>
          <w:rFonts w:asciiTheme="minorHAnsi" w:hAnsiTheme="minorHAnsi" w:cstheme="minorHAnsi"/>
          <w:sz w:val="18"/>
          <w:szCs w:val="16"/>
        </w:rPr>
        <w:t xml:space="preserve"> </w:t>
      </w:r>
      <w:r w:rsidRPr="004D5038">
        <w:rPr>
          <w:rFonts w:asciiTheme="minorHAnsi" w:hAnsiTheme="minorHAnsi" w:cstheme="minorHAnsi"/>
          <w:sz w:val="18"/>
          <w:szCs w:val="16"/>
        </w:rPr>
        <w:t>* *</w:t>
      </w:r>
    </w:p>
    <w:p w14:paraId="34D1F8B4" w14:textId="77777777" w:rsidR="00E10278" w:rsidRDefault="00E10278" w:rsidP="00FC6DA9">
      <w:pPr>
        <w:tabs>
          <w:tab w:val="left" w:pos="6521"/>
        </w:tabs>
        <w:spacing w:before="0" w:beforeAutospacing="0" w:after="0" w:afterAutospacing="0"/>
        <w:ind w:left="-567" w:right="-709"/>
        <w:jc w:val="center"/>
        <w:rPr>
          <w:rFonts w:asciiTheme="minorHAnsi" w:hAnsiTheme="minorHAnsi" w:cstheme="minorHAnsi"/>
          <w:sz w:val="18"/>
          <w:szCs w:val="16"/>
        </w:rPr>
      </w:pPr>
    </w:p>
    <w:p w14:paraId="0BE5DCB0" w14:textId="325B7149" w:rsidR="00FC6DA9" w:rsidRPr="004D5038" w:rsidRDefault="00FC6DA9" w:rsidP="00FC6DA9">
      <w:pPr>
        <w:tabs>
          <w:tab w:val="left" w:pos="6521"/>
        </w:tabs>
        <w:spacing w:before="0" w:beforeAutospacing="0" w:after="0" w:afterAutospacing="0"/>
        <w:ind w:left="-567" w:right="-709"/>
        <w:rPr>
          <w:rFonts w:asciiTheme="minorHAnsi" w:hAnsiTheme="minorHAnsi" w:cstheme="minorHAnsi"/>
          <w:sz w:val="18"/>
          <w:szCs w:val="16"/>
        </w:rPr>
        <w:sectPr w:rsidR="00FC6DA9" w:rsidRPr="004D5038" w:rsidSect="00B6238B">
          <w:type w:val="continuous"/>
          <w:pgSz w:w="11906" w:h="16838" w:code="9"/>
          <w:pgMar w:top="1417" w:right="1417" w:bottom="1417" w:left="1417" w:header="567" w:footer="850" w:gutter="0"/>
          <w:cols w:space="440"/>
          <w:docGrid w:linePitch="360"/>
        </w:sectPr>
      </w:pPr>
    </w:p>
    <w:p w14:paraId="0C4FF7C6" w14:textId="5372C541" w:rsidR="00B31D3A" w:rsidRPr="004D5038" w:rsidRDefault="00CA77DB" w:rsidP="004D5038">
      <w:pPr>
        <w:tabs>
          <w:tab w:val="left" w:pos="6521"/>
        </w:tabs>
        <w:spacing w:before="0" w:beforeAutospacing="0" w:after="0" w:afterAutospacing="0"/>
        <w:ind w:left="-567" w:right="-709"/>
        <w:jc w:val="both"/>
        <w:rPr>
          <w:rFonts w:asciiTheme="minorHAnsi" w:hAnsiTheme="minorHAnsi" w:cstheme="minorHAnsi"/>
          <w:sz w:val="22"/>
          <w:szCs w:val="22"/>
        </w:rPr>
      </w:pPr>
      <w:r w:rsidRPr="004D5038">
        <w:rPr>
          <w:rFonts w:asciiTheme="minorHAnsi" w:hAnsiTheme="minorHAnsi" w:cstheme="minorHAnsi"/>
          <w:sz w:val="18"/>
          <w:szCs w:val="16"/>
        </w:rPr>
        <w:t>E2C</w:t>
      </w:r>
      <w:r w:rsidR="008F4ED3">
        <w:rPr>
          <w:rFonts w:asciiTheme="minorHAnsi" w:hAnsiTheme="minorHAnsi" w:cstheme="minorHAnsi"/>
          <w:sz w:val="18"/>
          <w:szCs w:val="16"/>
        </w:rPr>
        <w:t>94</w:t>
      </w:r>
      <w:r w:rsidRPr="004D5038">
        <w:rPr>
          <w:rFonts w:asciiTheme="minorHAnsi" w:hAnsiTheme="minorHAnsi" w:cstheme="minorHAnsi"/>
          <w:sz w:val="18"/>
          <w:szCs w:val="16"/>
        </w:rPr>
        <w:t xml:space="preserve"> </w:t>
      </w:r>
      <w:r w:rsidR="003D3F48" w:rsidRPr="004D5038">
        <w:rPr>
          <w:rFonts w:asciiTheme="minorHAnsi" w:hAnsiTheme="minorHAnsi" w:cstheme="minorHAnsi"/>
          <w:sz w:val="18"/>
          <w:szCs w:val="16"/>
        </w:rPr>
        <w:t>– site de</w:t>
      </w:r>
      <w:r w:rsidR="00F01F54" w:rsidRPr="004D5038">
        <w:rPr>
          <w:rFonts w:asciiTheme="minorHAnsi" w:hAnsiTheme="minorHAnsi" w:cstheme="minorHAnsi"/>
          <w:sz w:val="18"/>
          <w:szCs w:val="16"/>
        </w:rPr>
        <w:t xml:space="preserve"> ___________,</w:t>
      </w:r>
      <w:r w:rsidRPr="004D5038">
        <w:rPr>
          <w:rFonts w:asciiTheme="minorHAnsi" w:hAnsiTheme="minorHAnsi" w:cstheme="minorHAnsi"/>
          <w:sz w:val="18"/>
          <w:szCs w:val="16"/>
        </w:rPr>
        <w:t xml:space="preserve"> le</w:t>
      </w:r>
      <w:r w:rsidRPr="004D5038">
        <w:rPr>
          <w:rFonts w:asciiTheme="minorHAnsi" w:hAnsiTheme="minorHAnsi" w:cstheme="minorHAnsi"/>
          <w:sz w:val="22"/>
          <w:szCs w:val="22"/>
        </w:rPr>
        <w:fldChar w:fldCharType="begin"/>
      </w:r>
      <w:r w:rsidRPr="004D5038">
        <w:rPr>
          <w:rFonts w:asciiTheme="minorHAnsi" w:hAnsiTheme="minorHAnsi" w:cstheme="minorHAnsi"/>
          <w:sz w:val="22"/>
          <w:szCs w:val="22"/>
        </w:rPr>
        <w:instrText xml:space="preserve"> MERGEFIELD  ${format.dateCourte(dateCourante)}  \* MERGEFORMAT </w:instrText>
      </w:r>
      <w:r w:rsidRPr="004D5038">
        <w:rPr>
          <w:rFonts w:asciiTheme="minorHAnsi" w:hAnsiTheme="minorHAnsi" w:cstheme="minorHAnsi"/>
          <w:sz w:val="22"/>
          <w:szCs w:val="22"/>
        </w:rPr>
        <w:fldChar w:fldCharType="end"/>
      </w:r>
      <w:r w:rsidRPr="004D5038">
        <w:rPr>
          <w:rFonts w:asciiTheme="minorHAnsi" w:hAnsiTheme="minorHAnsi" w:cstheme="minorHAnsi"/>
          <w:sz w:val="22"/>
          <w:szCs w:val="22"/>
        </w:rPr>
        <w:t xml:space="preserve"> </w:t>
      </w:r>
      <w:r w:rsidRPr="004D5038">
        <w:rPr>
          <w:rFonts w:asciiTheme="minorHAnsi" w:hAnsiTheme="minorHAnsi" w:cstheme="minorHAnsi"/>
          <w:sz w:val="18"/>
          <w:szCs w:val="18"/>
        </w:rPr>
        <w:fldChar w:fldCharType="begin"/>
      </w:r>
      <w:r w:rsidRPr="004D5038">
        <w:rPr>
          <w:rFonts w:asciiTheme="minorHAnsi" w:hAnsiTheme="minorHAnsi" w:cstheme="minorHAnsi"/>
          <w:sz w:val="18"/>
          <w:szCs w:val="18"/>
        </w:rPr>
        <w:instrText xml:space="preserve"> TIME \@ "dd/MM/yyyy" </w:instrText>
      </w:r>
      <w:r w:rsidRPr="004D5038">
        <w:rPr>
          <w:rFonts w:asciiTheme="minorHAnsi" w:hAnsiTheme="minorHAnsi" w:cstheme="minorHAnsi"/>
          <w:sz w:val="18"/>
          <w:szCs w:val="18"/>
        </w:rPr>
        <w:fldChar w:fldCharType="separate"/>
      </w:r>
      <w:r w:rsidR="004B0213">
        <w:rPr>
          <w:rFonts w:asciiTheme="minorHAnsi" w:hAnsiTheme="minorHAnsi" w:cstheme="minorHAnsi"/>
          <w:noProof/>
          <w:sz w:val="18"/>
          <w:szCs w:val="18"/>
        </w:rPr>
        <w:t>11/09/2024</w:t>
      </w:r>
      <w:r w:rsidRPr="004D5038">
        <w:rPr>
          <w:rFonts w:asciiTheme="minorHAnsi" w:hAnsiTheme="minorHAnsi" w:cstheme="minorHAnsi"/>
          <w:sz w:val="18"/>
          <w:szCs w:val="18"/>
        </w:rPr>
        <w:fldChar w:fldCharType="end"/>
      </w:r>
    </w:p>
    <w:p w14:paraId="60D32BB5" w14:textId="77777777" w:rsidR="00C92EBF" w:rsidRPr="004D5038" w:rsidRDefault="00C92EBF" w:rsidP="004D5038">
      <w:pPr>
        <w:tabs>
          <w:tab w:val="left" w:pos="6521"/>
        </w:tabs>
        <w:spacing w:before="0" w:beforeAutospacing="0" w:after="0" w:afterAutospacing="0"/>
        <w:ind w:left="-567" w:right="-709"/>
        <w:jc w:val="both"/>
        <w:rPr>
          <w:rFonts w:asciiTheme="minorHAnsi" w:hAnsiTheme="minorHAnsi" w:cstheme="minorHAnsi"/>
          <w:i/>
          <w:sz w:val="18"/>
          <w:szCs w:val="16"/>
        </w:rPr>
      </w:pPr>
    </w:p>
    <w:p w14:paraId="423D2841" w14:textId="7EDEDC8E" w:rsidR="00B31D3A" w:rsidRPr="004D5038" w:rsidRDefault="00B626D5" w:rsidP="004D5038">
      <w:pPr>
        <w:tabs>
          <w:tab w:val="left" w:pos="6521"/>
        </w:tabs>
        <w:spacing w:before="0" w:beforeAutospacing="0" w:after="0" w:afterAutospacing="0"/>
        <w:ind w:left="-567" w:right="-709"/>
        <w:jc w:val="both"/>
        <w:rPr>
          <w:rFonts w:asciiTheme="minorHAnsi" w:hAnsiTheme="minorHAnsi" w:cstheme="minorHAnsi"/>
          <w:i/>
          <w:sz w:val="18"/>
          <w:szCs w:val="16"/>
        </w:rPr>
      </w:pPr>
      <w:r w:rsidRPr="004D5038">
        <w:rPr>
          <w:rFonts w:asciiTheme="minorHAnsi" w:hAnsiTheme="minorHAnsi" w:cstheme="minorHAnsi"/>
          <w:i/>
          <w:sz w:val="18"/>
          <w:szCs w:val="16"/>
        </w:rPr>
        <w:t>En deux exemplaires originaux</w:t>
      </w:r>
    </w:p>
    <w:p w14:paraId="3F3E1410" w14:textId="18B7C50B" w:rsidR="00B31D3A" w:rsidRPr="004D5038" w:rsidRDefault="00B31D3A" w:rsidP="004D5038">
      <w:pPr>
        <w:tabs>
          <w:tab w:val="left" w:pos="6521"/>
        </w:tabs>
        <w:spacing w:before="0" w:beforeAutospacing="0" w:after="0" w:afterAutospacing="0"/>
        <w:ind w:left="-567" w:right="-709"/>
        <w:jc w:val="both"/>
        <w:rPr>
          <w:rFonts w:asciiTheme="minorHAnsi" w:hAnsiTheme="minorHAnsi" w:cstheme="minorHAnsi"/>
          <w:sz w:val="18"/>
          <w:szCs w:val="16"/>
        </w:rPr>
      </w:pPr>
    </w:p>
    <w:p w14:paraId="4B948A78" w14:textId="77777777" w:rsidR="00B31D3A" w:rsidRPr="004D5038" w:rsidRDefault="00B31D3A" w:rsidP="004D5038">
      <w:pPr>
        <w:tabs>
          <w:tab w:val="left" w:pos="6521"/>
          <w:tab w:val="left" w:pos="6663"/>
        </w:tabs>
        <w:spacing w:before="0" w:beforeAutospacing="0" w:after="0" w:afterAutospacing="0"/>
        <w:ind w:left="-567" w:right="-709"/>
        <w:jc w:val="both"/>
        <w:rPr>
          <w:rFonts w:asciiTheme="minorHAnsi" w:hAnsiTheme="minorHAnsi" w:cstheme="minorHAnsi"/>
          <w:sz w:val="18"/>
          <w:szCs w:val="16"/>
          <w:u w:val="single"/>
        </w:rPr>
        <w:sectPr w:rsidR="00B31D3A" w:rsidRPr="004D5038" w:rsidSect="004767D4">
          <w:type w:val="continuous"/>
          <w:pgSz w:w="11906" w:h="16838" w:code="9"/>
          <w:pgMar w:top="1417" w:right="849" w:bottom="1417" w:left="1417" w:header="567" w:footer="850" w:gutter="0"/>
          <w:cols w:num="2" w:space="1134"/>
          <w:docGrid w:linePitch="360"/>
        </w:sectPr>
      </w:pPr>
    </w:p>
    <w:tbl>
      <w:tblPr>
        <w:tblStyle w:val="Grilledutableau"/>
        <w:tblW w:w="99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620"/>
      </w:tblGrid>
      <w:tr w:rsidR="004767D4" w14:paraId="63A1374D" w14:textId="77777777" w:rsidTr="004767D4">
        <w:tc>
          <w:tcPr>
            <w:tcW w:w="5353" w:type="dxa"/>
          </w:tcPr>
          <w:p w14:paraId="45011905" w14:textId="7FA26306" w:rsidR="004767D4" w:rsidRDefault="004B0213" w:rsidP="000F37F2">
            <w:pPr>
              <w:tabs>
                <w:tab w:val="left" w:pos="6521"/>
                <w:tab w:val="left" w:pos="6663"/>
              </w:tabs>
              <w:spacing w:before="0" w:beforeAutospacing="0" w:after="0" w:afterAutospacing="0"/>
              <w:jc w:val="both"/>
              <w:rPr>
                <w:rFonts w:asciiTheme="minorHAnsi" w:hAnsiTheme="minorHAnsi" w:cstheme="minorHAnsi"/>
                <w:sz w:val="20"/>
                <w:szCs w:val="18"/>
              </w:rPr>
            </w:pPr>
            <w:r>
              <w:rPr>
                <w:rFonts w:asciiTheme="minorHAnsi" w:hAnsiTheme="minorHAnsi" w:cstheme="minorHAnsi"/>
                <w:sz w:val="20"/>
                <w:szCs w:val="18"/>
                <w:u w:val="single"/>
              </w:rPr>
              <w:t>Pour le s</w:t>
            </w:r>
            <w:r w:rsidR="004767D4">
              <w:rPr>
                <w:rFonts w:asciiTheme="minorHAnsi" w:hAnsiTheme="minorHAnsi" w:cstheme="minorHAnsi"/>
                <w:sz w:val="20"/>
                <w:szCs w:val="18"/>
                <w:u w:val="single"/>
              </w:rPr>
              <w:t>tagiaire</w:t>
            </w:r>
          </w:p>
          <w:p w14:paraId="15F08DCC" w14:textId="77777777" w:rsidR="004767D4" w:rsidRDefault="004767D4" w:rsidP="000F37F2">
            <w:pPr>
              <w:tabs>
                <w:tab w:val="left" w:leader="dot" w:pos="3828"/>
                <w:tab w:val="left" w:pos="6521"/>
                <w:tab w:val="left" w:leader="dot" w:pos="9214"/>
              </w:tabs>
              <w:spacing w:before="0" w:beforeAutospacing="0" w:after="0" w:afterAutospacing="0"/>
              <w:jc w:val="both"/>
              <w:rPr>
                <w:rFonts w:asciiTheme="minorHAnsi" w:hAnsiTheme="minorHAnsi" w:cstheme="minorHAnsi"/>
                <w:sz w:val="20"/>
              </w:rPr>
            </w:pPr>
            <w:r>
              <w:rPr>
                <w:rFonts w:asciiTheme="minorHAnsi" w:hAnsiTheme="minorHAnsi" w:cstheme="minorHAnsi"/>
                <w:b/>
                <w:sz w:val="20"/>
                <w:szCs w:val="20"/>
              </w:rPr>
              <w:t>Prénom :</w:t>
            </w:r>
            <w:r>
              <w:rPr>
                <w:rFonts w:asciiTheme="minorHAnsi" w:hAnsiTheme="minorHAnsi" w:cstheme="minorHAnsi"/>
                <w:sz w:val="20"/>
                <w:szCs w:val="18"/>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MERGEFIELD  ${jeune.prenom!} </w:instrText>
            </w:r>
            <w:r>
              <w:rPr>
                <w:rFonts w:asciiTheme="minorHAnsi" w:hAnsiTheme="minorHAnsi" w:cstheme="minorHAnsi"/>
                <w:sz w:val="20"/>
              </w:rPr>
              <w:fldChar w:fldCharType="end"/>
            </w:r>
            <w:r>
              <w:rPr>
                <w:rFonts w:asciiTheme="minorHAnsi" w:hAnsiTheme="minorHAnsi" w:cstheme="minorHAnsi"/>
                <w:sz w:val="20"/>
              </w:rPr>
              <w:t xml:space="preserve"> </w:t>
            </w:r>
          </w:p>
          <w:p w14:paraId="487C77FE" w14:textId="77777777" w:rsidR="004767D4" w:rsidRDefault="004767D4" w:rsidP="000F37F2">
            <w:pPr>
              <w:tabs>
                <w:tab w:val="left" w:leader="dot" w:pos="3828"/>
                <w:tab w:val="left" w:pos="6521"/>
                <w:tab w:val="left" w:leader="dot" w:pos="9214"/>
              </w:tabs>
              <w:spacing w:before="0" w:beforeAutospacing="0" w:after="0" w:afterAutospacing="0"/>
              <w:jc w:val="both"/>
              <w:rPr>
                <w:rFonts w:asciiTheme="minorHAnsi" w:hAnsiTheme="minorHAnsi" w:cstheme="minorHAnsi"/>
                <w:sz w:val="20"/>
                <w:szCs w:val="18"/>
              </w:rPr>
            </w:pPr>
            <w:r>
              <w:rPr>
                <w:rFonts w:asciiTheme="minorHAnsi" w:hAnsiTheme="minorHAnsi" w:cstheme="minorHAnsi"/>
                <w:b/>
                <w:sz w:val="20"/>
                <w:szCs w:val="18"/>
              </w:rPr>
              <w:t>Nom :</w:t>
            </w:r>
            <w:r>
              <w:rPr>
                <w:rFonts w:asciiTheme="minorHAnsi" w:hAnsiTheme="minorHAnsi" w:cstheme="minorHAnsi"/>
                <w:sz w:val="16"/>
                <w:szCs w:val="18"/>
              </w:rPr>
              <w:t xml:space="preserve">  </w:t>
            </w:r>
          </w:p>
        </w:tc>
        <w:tc>
          <w:tcPr>
            <w:tcW w:w="4620" w:type="dxa"/>
          </w:tcPr>
          <w:p w14:paraId="20BE4845" w14:textId="768F4296" w:rsidR="004767D4" w:rsidRDefault="004767D4" w:rsidP="00FC6DA9">
            <w:pPr>
              <w:tabs>
                <w:tab w:val="left" w:pos="6521"/>
                <w:tab w:val="left" w:pos="6663"/>
              </w:tabs>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u w:val="single"/>
              </w:rPr>
              <w:t xml:space="preserve">Pour la </w:t>
            </w:r>
            <w:r w:rsidR="004B0213">
              <w:rPr>
                <w:rFonts w:asciiTheme="minorHAnsi" w:hAnsiTheme="minorHAnsi" w:cstheme="minorHAnsi"/>
                <w:sz w:val="20"/>
                <w:szCs w:val="20"/>
                <w:u w:val="single"/>
              </w:rPr>
              <w:t>d</w:t>
            </w:r>
            <w:r>
              <w:rPr>
                <w:rFonts w:asciiTheme="minorHAnsi" w:hAnsiTheme="minorHAnsi" w:cstheme="minorHAnsi"/>
                <w:sz w:val="20"/>
                <w:szCs w:val="20"/>
                <w:u w:val="single"/>
              </w:rPr>
              <w:t>irection</w:t>
            </w:r>
          </w:p>
          <w:p w14:paraId="3EE752B0" w14:textId="3BD340BF" w:rsidR="004767D4" w:rsidRDefault="004767D4" w:rsidP="000F37F2">
            <w:pPr>
              <w:tabs>
                <w:tab w:val="left" w:leader="dot" w:pos="3828"/>
                <w:tab w:val="left" w:pos="6521"/>
                <w:tab w:val="left" w:leader="dot" w:pos="9214"/>
              </w:tabs>
              <w:spacing w:before="0" w:beforeAutospacing="0" w:after="0" w:afterAutospacing="0"/>
              <w:jc w:val="both"/>
              <w:rPr>
                <w:rFonts w:asciiTheme="minorHAnsi" w:hAnsiTheme="minorHAnsi" w:cstheme="minorHAnsi"/>
                <w:sz w:val="20"/>
              </w:rPr>
            </w:pPr>
            <w:r>
              <w:rPr>
                <w:rFonts w:asciiTheme="minorHAnsi" w:hAnsiTheme="minorHAnsi" w:cstheme="minorHAnsi"/>
                <w:b/>
                <w:sz w:val="20"/>
                <w:szCs w:val="20"/>
              </w:rPr>
              <w:t>Prénom</w:t>
            </w:r>
            <w:r w:rsidR="008F4ED3">
              <w:rPr>
                <w:rFonts w:asciiTheme="minorHAnsi" w:hAnsiTheme="minorHAnsi" w:cstheme="minorHAnsi"/>
                <w:b/>
                <w:sz w:val="20"/>
                <w:szCs w:val="20"/>
              </w:rPr>
              <w:t xml:space="preserve"> Nom</w:t>
            </w:r>
            <w:r>
              <w:rPr>
                <w:rFonts w:asciiTheme="minorHAnsi" w:hAnsiTheme="minorHAnsi" w:cstheme="minorHAnsi"/>
                <w:b/>
                <w:sz w:val="20"/>
                <w:szCs w:val="20"/>
              </w:rPr>
              <w:t> :</w:t>
            </w:r>
            <w:r>
              <w:rPr>
                <w:rFonts w:asciiTheme="minorHAnsi" w:hAnsiTheme="minorHAnsi" w:cstheme="minorHAnsi"/>
                <w:sz w:val="20"/>
                <w:szCs w:val="18"/>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MERGEFIELD  ${jeune.prenom!} </w:instrText>
            </w:r>
            <w:r>
              <w:rPr>
                <w:rFonts w:asciiTheme="minorHAnsi" w:hAnsiTheme="minorHAnsi" w:cstheme="minorHAnsi"/>
                <w:sz w:val="20"/>
              </w:rPr>
              <w:fldChar w:fldCharType="end"/>
            </w:r>
            <w:r>
              <w:rPr>
                <w:rFonts w:asciiTheme="minorHAnsi" w:hAnsiTheme="minorHAnsi" w:cstheme="minorHAnsi"/>
                <w:sz w:val="20"/>
              </w:rPr>
              <w:t xml:space="preserve"> </w:t>
            </w:r>
          </w:p>
          <w:p w14:paraId="22604E1B" w14:textId="4DC5128D" w:rsidR="004767D4" w:rsidRDefault="008F4ED3" w:rsidP="004767D4">
            <w:pPr>
              <w:tabs>
                <w:tab w:val="left" w:pos="6521"/>
                <w:tab w:val="left" w:pos="6663"/>
              </w:tabs>
              <w:spacing w:before="0" w:beforeAutospacing="0" w:after="0" w:afterAutospacing="0"/>
              <w:rPr>
                <w:rFonts w:asciiTheme="minorHAnsi" w:hAnsiTheme="minorHAnsi" w:cstheme="minorHAnsi"/>
                <w:sz w:val="20"/>
                <w:szCs w:val="18"/>
              </w:rPr>
            </w:pPr>
            <w:r>
              <w:rPr>
                <w:rFonts w:asciiTheme="minorHAnsi" w:hAnsiTheme="minorHAnsi" w:cstheme="minorHAnsi"/>
                <w:b/>
                <w:sz w:val="20"/>
                <w:szCs w:val="18"/>
              </w:rPr>
              <w:t>Fonction</w:t>
            </w:r>
            <w:r w:rsidR="004767D4">
              <w:rPr>
                <w:rFonts w:asciiTheme="minorHAnsi" w:hAnsiTheme="minorHAnsi" w:cstheme="minorHAnsi"/>
                <w:b/>
                <w:sz w:val="20"/>
                <w:szCs w:val="18"/>
              </w:rPr>
              <w:t> :</w:t>
            </w:r>
            <w:r w:rsidR="004767D4">
              <w:rPr>
                <w:rFonts w:asciiTheme="minorHAnsi" w:hAnsiTheme="minorHAnsi" w:cstheme="minorHAnsi"/>
                <w:sz w:val="16"/>
                <w:szCs w:val="18"/>
              </w:rPr>
              <w:t xml:space="preserve">  </w:t>
            </w:r>
          </w:p>
        </w:tc>
      </w:tr>
    </w:tbl>
    <w:p w14:paraId="6DC6E6EC" w14:textId="77777777" w:rsidR="00B31D3A" w:rsidRPr="004D5038" w:rsidRDefault="00B31D3A" w:rsidP="004D5038">
      <w:pPr>
        <w:tabs>
          <w:tab w:val="left" w:pos="6521"/>
          <w:tab w:val="left" w:leader="dot" w:pos="9214"/>
        </w:tabs>
        <w:spacing w:before="0" w:beforeAutospacing="0" w:after="0" w:afterAutospacing="0"/>
        <w:ind w:left="-567" w:right="-709"/>
        <w:jc w:val="both"/>
        <w:rPr>
          <w:rFonts w:asciiTheme="minorHAnsi" w:hAnsiTheme="minorHAnsi" w:cstheme="minorHAnsi"/>
          <w:sz w:val="14"/>
          <w:szCs w:val="14"/>
        </w:rPr>
      </w:pPr>
    </w:p>
    <w:p w14:paraId="6046EB40" w14:textId="77777777" w:rsidR="00FC6DA9" w:rsidRDefault="00FC6DA9" w:rsidP="00A8624B">
      <w:pPr>
        <w:spacing w:before="0" w:beforeAutospacing="0" w:after="0" w:afterAutospacing="0"/>
        <w:ind w:left="-567" w:right="-709"/>
        <w:jc w:val="both"/>
        <w:rPr>
          <w:rFonts w:asciiTheme="minorHAnsi" w:hAnsiTheme="minorHAnsi" w:cstheme="minorHAnsi"/>
          <w:b/>
          <w:sz w:val="18"/>
          <w:szCs w:val="16"/>
        </w:rPr>
      </w:pPr>
    </w:p>
    <w:p w14:paraId="48E2F20A" w14:textId="487A1A23" w:rsidR="00B31D3A" w:rsidRPr="004D5038" w:rsidRDefault="00BB2C9A" w:rsidP="00A8624B">
      <w:pPr>
        <w:spacing w:before="0" w:beforeAutospacing="0" w:after="0" w:afterAutospacing="0"/>
        <w:ind w:left="-567" w:right="-709"/>
        <w:jc w:val="both"/>
        <w:rPr>
          <w:rFonts w:asciiTheme="minorHAnsi" w:hAnsiTheme="minorHAnsi" w:cstheme="minorHAnsi"/>
          <w:sz w:val="18"/>
          <w:szCs w:val="16"/>
        </w:rPr>
        <w:sectPr w:rsidR="00B31D3A" w:rsidRPr="004D5038" w:rsidSect="001B07B7">
          <w:type w:val="continuous"/>
          <w:pgSz w:w="11906" w:h="16838" w:code="9"/>
          <w:pgMar w:top="1417" w:right="1417" w:bottom="851" w:left="1417" w:header="567" w:footer="753" w:gutter="0"/>
          <w:cols w:space="440"/>
          <w:docGrid w:linePitch="360"/>
        </w:sectPr>
      </w:pPr>
      <w:r w:rsidRPr="004D5038">
        <w:rPr>
          <w:rFonts w:asciiTheme="minorHAnsi" w:hAnsiTheme="minorHAnsi" w:cstheme="minorHAnsi"/>
          <w:b/>
          <w:sz w:val="18"/>
          <w:szCs w:val="16"/>
        </w:rPr>
        <w:t>Signature précédée de la mention « Lu et approuvé »</w:t>
      </w:r>
      <w:r w:rsidR="004B0213">
        <w:rPr>
          <w:rFonts w:asciiTheme="minorHAnsi" w:hAnsiTheme="minorHAnsi" w:cstheme="minorHAnsi"/>
          <w:sz w:val="18"/>
          <w:szCs w:val="16"/>
        </w:rPr>
        <w:t> :</w:t>
      </w:r>
    </w:p>
    <w:p w14:paraId="456C4D97" w14:textId="022F379F" w:rsidR="00B31D3A" w:rsidRDefault="00B31D3A" w:rsidP="00CA77DB">
      <w:pPr>
        <w:spacing w:before="0" w:beforeAutospacing="0" w:after="0" w:afterAutospacing="0"/>
        <w:rPr>
          <w:rFonts w:asciiTheme="minorHAnsi" w:hAnsiTheme="minorHAnsi" w:cstheme="minorHAnsi"/>
          <w:sz w:val="20"/>
          <w:szCs w:val="18"/>
        </w:rPr>
      </w:pPr>
    </w:p>
    <w:sectPr w:rsidR="00B31D3A" w:rsidSect="00031412">
      <w:type w:val="continuous"/>
      <w:pgSz w:w="11906" w:h="16838" w:code="9"/>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3E79" w14:textId="77777777" w:rsidR="002360BB" w:rsidRDefault="002360BB" w:rsidP="001D3771">
      <w:pPr>
        <w:spacing w:before="0" w:after="0"/>
      </w:pPr>
      <w:r>
        <w:separator/>
      </w:r>
    </w:p>
  </w:endnote>
  <w:endnote w:type="continuationSeparator" w:id="0">
    <w:p w14:paraId="3FA94C2A" w14:textId="77777777" w:rsidR="002360BB" w:rsidRDefault="002360BB" w:rsidP="001D37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86DF" w14:textId="15254A34" w:rsidR="00B31D3A" w:rsidRDefault="001B07B7" w:rsidP="00E10278">
    <w:pPr>
      <w:pBdr>
        <w:top w:val="single" w:sz="4" w:space="0" w:color="auto"/>
      </w:pBdr>
      <w:spacing w:before="120" w:beforeAutospacing="0" w:after="0" w:afterAutospacing="0"/>
      <w:rPr>
        <w:i/>
        <w:iCs/>
        <w:sz w:val="16"/>
        <w:szCs w:val="20"/>
      </w:rPr>
    </w:pPr>
    <w:r>
      <w:rPr>
        <w:i/>
        <w:iCs/>
        <w:sz w:val="16"/>
        <w:szCs w:val="20"/>
      </w:rPr>
      <w:t>E2C94-RèglementIntérieurStagiaires-v</w:t>
    </w:r>
    <w:r w:rsidR="004604B7">
      <w:rPr>
        <w:i/>
        <w:iCs/>
        <w:sz w:val="16"/>
        <w:szCs w:val="20"/>
      </w:rPr>
      <w:t>6</w:t>
    </w:r>
    <w:r>
      <w:rPr>
        <w:i/>
        <w:iCs/>
        <w:sz w:val="16"/>
        <w:szCs w:val="20"/>
      </w:rPr>
      <w:t>-</w:t>
    </w:r>
    <w:r w:rsidR="00FC6DA9">
      <w:rPr>
        <w:i/>
        <w:iCs/>
        <w:sz w:val="16"/>
        <w:szCs w:val="20"/>
      </w:rPr>
      <w:t>2024.09.10</w:t>
    </w:r>
    <w:r>
      <w:rPr>
        <w:i/>
        <w:iCs/>
        <w:sz w:val="16"/>
        <w:szCs w:val="20"/>
      </w:rPr>
      <w:tab/>
    </w:r>
    <w:r>
      <w:rPr>
        <w:i/>
        <w:iCs/>
        <w:sz w:val="16"/>
        <w:szCs w:val="20"/>
      </w:rPr>
      <w:tab/>
    </w:r>
    <w:r>
      <w:rPr>
        <w:i/>
        <w:iCs/>
        <w:sz w:val="16"/>
        <w:szCs w:val="20"/>
      </w:rPr>
      <w:tab/>
    </w:r>
    <w:r>
      <w:rPr>
        <w:i/>
        <w:iCs/>
        <w:sz w:val="16"/>
        <w:szCs w:val="20"/>
      </w:rPr>
      <w:tab/>
    </w:r>
    <w:r>
      <w:rPr>
        <w:i/>
        <w:iCs/>
        <w:sz w:val="16"/>
        <w:szCs w:val="20"/>
      </w:rPr>
      <w:tab/>
    </w:r>
    <w:r>
      <w:rPr>
        <w:i/>
        <w:iCs/>
        <w:sz w:val="16"/>
        <w:szCs w:val="20"/>
      </w:rPr>
      <w:tab/>
    </w:r>
    <w:r>
      <w:rPr>
        <w:i/>
        <w:iCs/>
        <w:sz w:val="16"/>
        <w:szCs w:val="20"/>
      </w:rPr>
      <w:tab/>
    </w:r>
    <w:sdt>
      <w:sdtPr>
        <w:rPr>
          <w:i/>
          <w:iCs/>
          <w:sz w:val="16"/>
          <w:szCs w:val="20"/>
        </w:rPr>
        <w:id w:val="199886318"/>
        <w:docPartObj>
          <w:docPartGallery w:val="Page Numbers (Top of Page)"/>
          <w:docPartUnique/>
        </w:docPartObj>
      </w:sdtPr>
      <w:sdtEndPr/>
      <w:sdtContent>
        <w:r>
          <w:rPr>
            <w:i/>
            <w:iCs/>
            <w:sz w:val="16"/>
            <w:szCs w:val="20"/>
          </w:rPr>
          <w:fldChar w:fldCharType="begin"/>
        </w:r>
        <w:r>
          <w:rPr>
            <w:i/>
            <w:iCs/>
            <w:sz w:val="16"/>
            <w:szCs w:val="20"/>
          </w:rPr>
          <w:instrText xml:space="preserve"> PAGE </w:instrText>
        </w:r>
        <w:r>
          <w:rPr>
            <w:i/>
            <w:iCs/>
            <w:sz w:val="16"/>
            <w:szCs w:val="20"/>
          </w:rPr>
          <w:fldChar w:fldCharType="separate"/>
        </w:r>
        <w:r>
          <w:rPr>
            <w:i/>
            <w:iCs/>
            <w:sz w:val="16"/>
            <w:szCs w:val="20"/>
          </w:rPr>
          <w:t>2</w:t>
        </w:r>
        <w:r>
          <w:rPr>
            <w:i/>
            <w:iCs/>
            <w:sz w:val="16"/>
            <w:szCs w:val="20"/>
          </w:rPr>
          <w:fldChar w:fldCharType="end"/>
        </w:r>
        <w:r>
          <w:rPr>
            <w:i/>
            <w:iCs/>
            <w:sz w:val="16"/>
            <w:szCs w:val="20"/>
          </w:rPr>
          <w:t xml:space="preserve"> / </w:t>
        </w:r>
        <w:r>
          <w:rPr>
            <w:i/>
            <w:iCs/>
            <w:sz w:val="16"/>
            <w:szCs w:val="20"/>
          </w:rPr>
          <w:fldChar w:fldCharType="begin"/>
        </w:r>
        <w:r>
          <w:rPr>
            <w:i/>
            <w:iCs/>
            <w:sz w:val="16"/>
            <w:szCs w:val="20"/>
          </w:rPr>
          <w:instrText xml:space="preserve"> NUMPAGES  </w:instrText>
        </w:r>
        <w:r>
          <w:rPr>
            <w:i/>
            <w:iCs/>
            <w:sz w:val="16"/>
            <w:szCs w:val="20"/>
          </w:rPr>
          <w:fldChar w:fldCharType="separate"/>
        </w:r>
        <w:r>
          <w:rPr>
            <w:i/>
            <w:iCs/>
            <w:sz w:val="16"/>
            <w:szCs w:val="20"/>
          </w:rPr>
          <w:t>2</w:t>
        </w:r>
        <w:r>
          <w:rPr>
            <w:i/>
            <w:iCs/>
            <w:sz w:val="16"/>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4259" w14:textId="77777777" w:rsidR="00B31D3A" w:rsidRDefault="00B31D3A" w:rsidP="00CE7944">
    <w:pPr>
      <w:pStyle w:val="Pieddepage"/>
      <w:spacing w:beforeAutospacing="0" w:afterAutospacing="0"/>
      <w:rPr>
        <w:sz w:val="4"/>
      </w:rPr>
    </w:pPr>
  </w:p>
  <w:p w14:paraId="24B12B86" w14:textId="44D12ABC" w:rsidR="00B31D3A" w:rsidRDefault="004D5038" w:rsidP="009F4FA2">
    <w:pPr>
      <w:pStyle w:val="Pieddepage"/>
      <w:spacing w:beforeAutospacing="0" w:afterAutospacing="0"/>
      <w:jc w:val="center"/>
    </w:pPr>
    <w:r>
      <w:rPr>
        <w:noProof/>
      </w:rPr>
      <w:drawing>
        <wp:inline distT="0" distB="0" distL="0" distR="0" wp14:anchorId="036974E3" wp14:editId="6BE2598C">
          <wp:extent cx="5162550" cy="1095375"/>
          <wp:effectExtent l="0" t="0" r="0" b="9525"/>
          <wp:docPr id="1951886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1095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A877" w14:textId="77777777" w:rsidR="002360BB" w:rsidRDefault="002360BB" w:rsidP="001D3771">
      <w:pPr>
        <w:spacing w:before="0" w:after="0"/>
      </w:pPr>
      <w:r>
        <w:separator/>
      </w:r>
    </w:p>
  </w:footnote>
  <w:footnote w:type="continuationSeparator" w:id="0">
    <w:p w14:paraId="5361E856" w14:textId="77777777" w:rsidR="002360BB" w:rsidRDefault="002360BB" w:rsidP="001D37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24"/>
    </w:tblGrid>
    <w:tr w:rsidR="00AE657E" w14:paraId="12182A4C" w14:textId="77777777" w:rsidTr="004B0213">
      <w:trPr>
        <w:trHeight w:val="1418"/>
      </w:trPr>
      <w:tc>
        <w:tcPr>
          <w:tcW w:w="1418" w:type="dxa"/>
        </w:tcPr>
        <w:p w14:paraId="4DA9A154" w14:textId="7388295B" w:rsidR="00AE657E" w:rsidRDefault="00AE657E" w:rsidP="004D5038">
          <w:pPr>
            <w:pStyle w:val="En-tte"/>
            <w:ind w:left="-672"/>
          </w:pPr>
        </w:p>
      </w:tc>
      <w:tc>
        <w:tcPr>
          <w:tcW w:w="7224" w:type="dxa"/>
          <w:vAlign w:val="center"/>
        </w:tcPr>
        <w:p w14:paraId="25A1DC50" w14:textId="77777777" w:rsidR="00AE657E" w:rsidRPr="004B0213" w:rsidRDefault="00FC6DA9" w:rsidP="006A3FDC">
          <w:pPr>
            <w:spacing w:before="240" w:beforeAutospacing="0" w:after="0" w:afterAutospacing="0" w:line="192" w:lineRule="auto"/>
            <w:jc w:val="center"/>
            <w:rPr>
              <w:rFonts w:asciiTheme="minorHAnsi" w:hAnsiTheme="minorHAnsi" w:cstheme="minorHAnsi"/>
              <w:bCs/>
              <w:sz w:val="72"/>
              <w:szCs w:val="72"/>
            </w:rPr>
          </w:pPr>
          <w:r w:rsidRPr="004B0213">
            <w:rPr>
              <w:rFonts w:asciiTheme="minorHAnsi" w:hAnsiTheme="minorHAnsi" w:cstheme="minorHAnsi"/>
              <w:bCs/>
              <w:sz w:val="72"/>
              <w:szCs w:val="72"/>
            </w:rPr>
            <w:t>RÈGLEMENT INTÉRIEUR</w:t>
          </w:r>
        </w:p>
        <w:p w14:paraId="7F9F01E2" w14:textId="49463D72" w:rsidR="004B0213" w:rsidRPr="00F01F54" w:rsidRDefault="004B0213" w:rsidP="006A3FDC">
          <w:pPr>
            <w:spacing w:before="0" w:beforeAutospacing="0" w:after="0" w:afterAutospacing="0" w:line="192" w:lineRule="auto"/>
            <w:jc w:val="center"/>
            <w:rPr>
              <w:bCs/>
              <w:sz w:val="72"/>
              <w:szCs w:val="72"/>
            </w:rPr>
          </w:pPr>
          <w:r>
            <w:rPr>
              <w:rFonts w:asciiTheme="minorHAnsi" w:hAnsiTheme="minorHAnsi" w:cstheme="minorHAnsi"/>
              <w:bCs/>
              <w:sz w:val="44"/>
              <w:szCs w:val="44"/>
            </w:rPr>
            <w:t>École de la 2</w:t>
          </w:r>
          <w:r w:rsidRPr="004B0213">
            <w:rPr>
              <w:rFonts w:asciiTheme="minorHAnsi" w:hAnsiTheme="minorHAnsi" w:cstheme="minorHAnsi"/>
              <w:bCs/>
              <w:sz w:val="44"/>
              <w:szCs w:val="44"/>
              <w:vertAlign w:val="superscript"/>
            </w:rPr>
            <w:t>e</w:t>
          </w:r>
          <w:r>
            <w:rPr>
              <w:rFonts w:asciiTheme="minorHAnsi" w:hAnsiTheme="minorHAnsi" w:cstheme="minorHAnsi"/>
              <w:bCs/>
              <w:sz w:val="44"/>
              <w:szCs w:val="44"/>
            </w:rPr>
            <w:t xml:space="preserve"> Chance du Val-de-Marne </w:t>
          </w:r>
        </w:p>
      </w:tc>
    </w:tr>
  </w:tbl>
  <w:p w14:paraId="52ED2512" w14:textId="49A771C8" w:rsidR="00AE657E" w:rsidRPr="00F01F54" w:rsidRDefault="004B0213" w:rsidP="00F01F54">
    <w:pPr>
      <w:pStyle w:val="En-tte"/>
      <w:rPr>
        <w:sz w:val="2"/>
        <w:szCs w:val="2"/>
      </w:rPr>
    </w:pPr>
    <w:r>
      <w:rPr>
        <w:noProof/>
      </w:rPr>
      <w:drawing>
        <wp:anchor distT="0" distB="0" distL="114300" distR="114300" simplePos="0" relativeHeight="251658240" behindDoc="0" locked="0" layoutInCell="1" allowOverlap="1" wp14:anchorId="2315D811" wp14:editId="729DEC68">
          <wp:simplePos x="0" y="0"/>
          <wp:positionH relativeFrom="column">
            <wp:posOffset>-357505</wp:posOffset>
          </wp:positionH>
          <wp:positionV relativeFrom="paragraph">
            <wp:posOffset>-942975</wp:posOffset>
          </wp:positionV>
          <wp:extent cx="866775" cy="934085"/>
          <wp:effectExtent l="0" t="0" r="9525" b="0"/>
          <wp:wrapNone/>
          <wp:docPr id="20452735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e2c94 ENTËTE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6775" cy="93408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71"/>
    <w:rsid w:val="00004939"/>
    <w:rsid w:val="0000574C"/>
    <w:rsid w:val="000060B7"/>
    <w:rsid w:val="00031412"/>
    <w:rsid w:val="000434B0"/>
    <w:rsid w:val="00044F80"/>
    <w:rsid w:val="000527C5"/>
    <w:rsid w:val="00076E7B"/>
    <w:rsid w:val="00083431"/>
    <w:rsid w:val="000859A8"/>
    <w:rsid w:val="000A0329"/>
    <w:rsid w:val="000D7604"/>
    <w:rsid w:val="000E1BFC"/>
    <w:rsid w:val="000E58AE"/>
    <w:rsid w:val="000E69DC"/>
    <w:rsid w:val="000F7330"/>
    <w:rsid w:val="00122537"/>
    <w:rsid w:val="00124E87"/>
    <w:rsid w:val="00126F0B"/>
    <w:rsid w:val="00127610"/>
    <w:rsid w:val="0014301C"/>
    <w:rsid w:val="00160BCB"/>
    <w:rsid w:val="00162E43"/>
    <w:rsid w:val="00164C9B"/>
    <w:rsid w:val="00180F8B"/>
    <w:rsid w:val="0018781E"/>
    <w:rsid w:val="00191E05"/>
    <w:rsid w:val="001B07B7"/>
    <w:rsid w:val="001B11AA"/>
    <w:rsid w:val="001B304F"/>
    <w:rsid w:val="001B6DB2"/>
    <w:rsid w:val="001C144E"/>
    <w:rsid w:val="001C4E54"/>
    <w:rsid w:val="001D3771"/>
    <w:rsid w:val="001F2A32"/>
    <w:rsid w:val="001F7F55"/>
    <w:rsid w:val="002348C8"/>
    <w:rsid w:val="002360BB"/>
    <w:rsid w:val="002447CB"/>
    <w:rsid w:val="002455AB"/>
    <w:rsid w:val="00247528"/>
    <w:rsid w:val="0025135A"/>
    <w:rsid w:val="002558E2"/>
    <w:rsid w:val="002803CD"/>
    <w:rsid w:val="0028168F"/>
    <w:rsid w:val="00292B51"/>
    <w:rsid w:val="00292E9C"/>
    <w:rsid w:val="002A6478"/>
    <w:rsid w:val="002C616E"/>
    <w:rsid w:val="002D42E1"/>
    <w:rsid w:val="002E504B"/>
    <w:rsid w:val="00305EDC"/>
    <w:rsid w:val="00310869"/>
    <w:rsid w:val="00312C31"/>
    <w:rsid w:val="00317873"/>
    <w:rsid w:val="00331934"/>
    <w:rsid w:val="00352D3F"/>
    <w:rsid w:val="00364EE8"/>
    <w:rsid w:val="00365277"/>
    <w:rsid w:val="003711AC"/>
    <w:rsid w:val="00381477"/>
    <w:rsid w:val="003933F8"/>
    <w:rsid w:val="003A5335"/>
    <w:rsid w:val="003D0D45"/>
    <w:rsid w:val="003D2F60"/>
    <w:rsid w:val="003D3F48"/>
    <w:rsid w:val="003E55C8"/>
    <w:rsid w:val="003E7EF2"/>
    <w:rsid w:val="004436F5"/>
    <w:rsid w:val="004475D1"/>
    <w:rsid w:val="00457C2F"/>
    <w:rsid w:val="004604B7"/>
    <w:rsid w:val="00461018"/>
    <w:rsid w:val="00467BEC"/>
    <w:rsid w:val="004767D4"/>
    <w:rsid w:val="004A7A5E"/>
    <w:rsid w:val="004B0213"/>
    <w:rsid w:val="004C2583"/>
    <w:rsid w:val="004C57EF"/>
    <w:rsid w:val="004D5038"/>
    <w:rsid w:val="004E3FFF"/>
    <w:rsid w:val="004F12F7"/>
    <w:rsid w:val="004F1AD0"/>
    <w:rsid w:val="00500C53"/>
    <w:rsid w:val="0051341E"/>
    <w:rsid w:val="00523D65"/>
    <w:rsid w:val="00525DD6"/>
    <w:rsid w:val="005336DC"/>
    <w:rsid w:val="00550B2F"/>
    <w:rsid w:val="00552FDC"/>
    <w:rsid w:val="005531E6"/>
    <w:rsid w:val="00584F65"/>
    <w:rsid w:val="00586E50"/>
    <w:rsid w:val="005957D9"/>
    <w:rsid w:val="00597F4B"/>
    <w:rsid w:val="005E1431"/>
    <w:rsid w:val="00634A16"/>
    <w:rsid w:val="006644EB"/>
    <w:rsid w:val="00672071"/>
    <w:rsid w:val="006741F1"/>
    <w:rsid w:val="0067438B"/>
    <w:rsid w:val="00674393"/>
    <w:rsid w:val="00680045"/>
    <w:rsid w:val="006A3FDC"/>
    <w:rsid w:val="006B7A3F"/>
    <w:rsid w:val="006D6A09"/>
    <w:rsid w:val="006E5DC7"/>
    <w:rsid w:val="00713298"/>
    <w:rsid w:val="0072171E"/>
    <w:rsid w:val="007501A6"/>
    <w:rsid w:val="00750DFF"/>
    <w:rsid w:val="00775A89"/>
    <w:rsid w:val="007925BD"/>
    <w:rsid w:val="007F19C0"/>
    <w:rsid w:val="007F3D00"/>
    <w:rsid w:val="00840E80"/>
    <w:rsid w:val="00861E6E"/>
    <w:rsid w:val="008631DE"/>
    <w:rsid w:val="008846A8"/>
    <w:rsid w:val="00892FAD"/>
    <w:rsid w:val="008972F1"/>
    <w:rsid w:val="008A2751"/>
    <w:rsid w:val="008A694D"/>
    <w:rsid w:val="008B64DA"/>
    <w:rsid w:val="008C2EED"/>
    <w:rsid w:val="008C7109"/>
    <w:rsid w:val="008D338A"/>
    <w:rsid w:val="008E0276"/>
    <w:rsid w:val="008F4ED3"/>
    <w:rsid w:val="00902AB3"/>
    <w:rsid w:val="009061C7"/>
    <w:rsid w:val="00912E97"/>
    <w:rsid w:val="00921867"/>
    <w:rsid w:val="00943749"/>
    <w:rsid w:val="00946B13"/>
    <w:rsid w:val="009736A6"/>
    <w:rsid w:val="00980E92"/>
    <w:rsid w:val="009C5AA7"/>
    <w:rsid w:val="009C6115"/>
    <w:rsid w:val="009C7019"/>
    <w:rsid w:val="009D465D"/>
    <w:rsid w:val="009D5B48"/>
    <w:rsid w:val="009E3494"/>
    <w:rsid w:val="009F4FA2"/>
    <w:rsid w:val="00A104B7"/>
    <w:rsid w:val="00A24C2C"/>
    <w:rsid w:val="00A2703E"/>
    <w:rsid w:val="00A36A1D"/>
    <w:rsid w:val="00A43742"/>
    <w:rsid w:val="00A475F8"/>
    <w:rsid w:val="00A543E1"/>
    <w:rsid w:val="00A6189F"/>
    <w:rsid w:val="00A63002"/>
    <w:rsid w:val="00A6593A"/>
    <w:rsid w:val="00A8384B"/>
    <w:rsid w:val="00A84832"/>
    <w:rsid w:val="00A84FE1"/>
    <w:rsid w:val="00A8624B"/>
    <w:rsid w:val="00AA2368"/>
    <w:rsid w:val="00AA4FEE"/>
    <w:rsid w:val="00AD2FEF"/>
    <w:rsid w:val="00AD6622"/>
    <w:rsid w:val="00AE657E"/>
    <w:rsid w:val="00AE7C6A"/>
    <w:rsid w:val="00B0465E"/>
    <w:rsid w:val="00B111A6"/>
    <w:rsid w:val="00B26CD1"/>
    <w:rsid w:val="00B2761F"/>
    <w:rsid w:val="00B31D3A"/>
    <w:rsid w:val="00B454CE"/>
    <w:rsid w:val="00B46B97"/>
    <w:rsid w:val="00B6238B"/>
    <w:rsid w:val="00B626D5"/>
    <w:rsid w:val="00B67732"/>
    <w:rsid w:val="00B67CD5"/>
    <w:rsid w:val="00B872D0"/>
    <w:rsid w:val="00B979AE"/>
    <w:rsid w:val="00BB2C9A"/>
    <w:rsid w:val="00BC5EDB"/>
    <w:rsid w:val="00BE7B3B"/>
    <w:rsid w:val="00BF3618"/>
    <w:rsid w:val="00C05948"/>
    <w:rsid w:val="00C07FA7"/>
    <w:rsid w:val="00C243F3"/>
    <w:rsid w:val="00C24DE4"/>
    <w:rsid w:val="00C50118"/>
    <w:rsid w:val="00C566C3"/>
    <w:rsid w:val="00C743AA"/>
    <w:rsid w:val="00C77C68"/>
    <w:rsid w:val="00C84E10"/>
    <w:rsid w:val="00C86F9A"/>
    <w:rsid w:val="00C92EBF"/>
    <w:rsid w:val="00C946FD"/>
    <w:rsid w:val="00CA1836"/>
    <w:rsid w:val="00CA77DB"/>
    <w:rsid w:val="00CC25AE"/>
    <w:rsid w:val="00CC7F4C"/>
    <w:rsid w:val="00CE7944"/>
    <w:rsid w:val="00CF3C7D"/>
    <w:rsid w:val="00CF64A1"/>
    <w:rsid w:val="00D04B6F"/>
    <w:rsid w:val="00D10790"/>
    <w:rsid w:val="00D33753"/>
    <w:rsid w:val="00D46B76"/>
    <w:rsid w:val="00D622DA"/>
    <w:rsid w:val="00D62C5D"/>
    <w:rsid w:val="00D66BB1"/>
    <w:rsid w:val="00D74738"/>
    <w:rsid w:val="00D74E03"/>
    <w:rsid w:val="00DA0BC8"/>
    <w:rsid w:val="00DB6678"/>
    <w:rsid w:val="00DD5439"/>
    <w:rsid w:val="00DE1D69"/>
    <w:rsid w:val="00DE4563"/>
    <w:rsid w:val="00E03580"/>
    <w:rsid w:val="00E03B91"/>
    <w:rsid w:val="00E10278"/>
    <w:rsid w:val="00E12958"/>
    <w:rsid w:val="00E1690A"/>
    <w:rsid w:val="00E2222F"/>
    <w:rsid w:val="00E37D55"/>
    <w:rsid w:val="00E456F2"/>
    <w:rsid w:val="00E93818"/>
    <w:rsid w:val="00E95529"/>
    <w:rsid w:val="00EB1157"/>
    <w:rsid w:val="00EB54CE"/>
    <w:rsid w:val="00EF787B"/>
    <w:rsid w:val="00F01F54"/>
    <w:rsid w:val="00F14045"/>
    <w:rsid w:val="00F25F36"/>
    <w:rsid w:val="00F26163"/>
    <w:rsid w:val="00F40EF2"/>
    <w:rsid w:val="00F71170"/>
    <w:rsid w:val="00F821E3"/>
    <w:rsid w:val="00F84F58"/>
    <w:rsid w:val="00F86290"/>
    <w:rsid w:val="00F9505E"/>
    <w:rsid w:val="00FA3E2A"/>
    <w:rsid w:val="00FB531F"/>
    <w:rsid w:val="00FC0753"/>
    <w:rsid w:val="00FC6DA9"/>
    <w:rsid w:val="00FF6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9275"/>
  <w15:docId w15:val="{3BD8AEC4-E243-4431-A451-814608F2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E8"/>
    <w:pPr>
      <w:spacing w:before="100" w:beforeAutospacing="1" w:after="100" w:afterAutospacing="1"/>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3771"/>
    <w:pPr>
      <w:tabs>
        <w:tab w:val="center" w:pos="4536"/>
        <w:tab w:val="right" w:pos="9072"/>
      </w:tabs>
      <w:spacing w:before="0" w:after="0"/>
    </w:pPr>
  </w:style>
  <w:style w:type="character" w:customStyle="1" w:styleId="En-tteCar">
    <w:name w:val="En-tête Car"/>
    <w:basedOn w:val="Policepardfaut"/>
    <w:link w:val="En-tte"/>
    <w:uiPriority w:val="99"/>
    <w:rsid w:val="001D3771"/>
  </w:style>
  <w:style w:type="paragraph" w:styleId="Pieddepage">
    <w:name w:val="footer"/>
    <w:basedOn w:val="Normal"/>
    <w:link w:val="PieddepageCar"/>
    <w:uiPriority w:val="99"/>
    <w:unhideWhenUsed/>
    <w:rsid w:val="001D3771"/>
    <w:pPr>
      <w:tabs>
        <w:tab w:val="center" w:pos="4536"/>
        <w:tab w:val="right" w:pos="9072"/>
      </w:tabs>
      <w:spacing w:before="0" w:after="0"/>
    </w:pPr>
  </w:style>
  <w:style w:type="character" w:customStyle="1" w:styleId="PieddepageCar">
    <w:name w:val="Pied de page Car"/>
    <w:basedOn w:val="Policepardfaut"/>
    <w:link w:val="Pieddepage"/>
    <w:uiPriority w:val="99"/>
    <w:rsid w:val="001D3771"/>
  </w:style>
  <w:style w:type="paragraph" w:styleId="Textedebulles">
    <w:name w:val="Balloon Text"/>
    <w:basedOn w:val="Normal"/>
    <w:link w:val="TextedebullesCar"/>
    <w:uiPriority w:val="99"/>
    <w:semiHidden/>
    <w:unhideWhenUsed/>
    <w:rsid w:val="001D3771"/>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771"/>
    <w:rPr>
      <w:rFonts w:ascii="Tahoma" w:hAnsi="Tahoma" w:cs="Tahoma"/>
      <w:sz w:val="16"/>
      <w:szCs w:val="16"/>
    </w:rPr>
  </w:style>
  <w:style w:type="paragraph" w:customStyle="1" w:styleId="Standard">
    <w:name w:val="Standard"/>
    <w:rsid w:val="002E504B"/>
    <w:pPr>
      <w:suppressAutoHyphens/>
      <w:autoSpaceDN w:val="0"/>
      <w:spacing w:after="200" w:line="276" w:lineRule="auto"/>
      <w:textAlignment w:val="baseline"/>
    </w:pPr>
    <w:rPr>
      <w:rFonts w:ascii="Calibri" w:hAnsi="Calibri" w:cs="Calibri"/>
      <w:kern w:val="3"/>
      <w:sz w:val="22"/>
      <w:szCs w:val="22"/>
    </w:rPr>
  </w:style>
  <w:style w:type="table" w:styleId="Grilledutableau">
    <w:name w:val="Table Grid"/>
    <w:basedOn w:val="TableauNormal"/>
    <w:uiPriority w:val="59"/>
    <w:rsid w:val="00F8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2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687EE-A649-4269-86AE-7CDBC4E8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1414</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ComFormateur/Documents Administratifs stagiaires 20/03/14</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SERROR</dc:creator>
  <cp:lastModifiedBy>Karine DUCOURS</cp:lastModifiedBy>
  <cp:revision>2</cp:revision>
  <cp:lastPrinted>2023-09-04T14:04:00Z</cp:lastPrinted>
  <dcterms:created xsi:type="dcterms:W3CDTF">2024-09-11T10:02:00Z</dcterms:created>
  <dcterms:modified xsi:type="dcterms:W3CDTF">2024-09-11T10:02:00Z</dcterms:modified>
</cp:coreProperties>
</file>